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15" w:line="198" w:lineRule="auto"/>
        <w:ind w:left="7309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color w:val="D2A100"/>
          <w:spacing w:val="-1"/>
          <w:sz w:val="40"/>
          <w:szCs w:val="40"/>
        </w:rPr>
        <w:t>ADVANCED</w:t>
      </w:r>
    </w:p>
    <w:p>
      <w:pPr>
        <w:spacing w:before="182" w:line="198" w:lineRule="auto"/>
        <w:ind w:left="6279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color w:val="DDB122"/>
          <w:spacing w:val="-2"/>
          <w:sz w:val="21"/>
          <w:szCs w:val="21"/>
        </w:rPr>
        <w:t>PSYCHOLOGY</w:t>
      </w:r>
      <w:r>
        <w:rPr>
          <w:rFonts w:ascii="Arial" w:hAnsi="Arial" w:eastAsia="Arial" w:cs="Arial"/>
          <w:color w:val="DDB122"/>
          <w:spacing w:val="2"/>
          <w:sz w:val="21"/>
          <w:szCs w:val="21"/>
        </w:rPr>
        <w:t xml:space="preserve">                   </w:t>
      </w:r>
      <w:r>
        <w:rPr>
          <w:rFonts w:ascii="Arial" w:hAnsi="Arial" w:eastAsia="Arial" w:cs="Arial"/>
          <w:color w:val="DDB122"/>
          <w:spacing w:val="-2"/>
          <w:sz w:val="21"/>
          <w:szCs w:val="21"/>
        </w:rPr>
        <w:t>WORKSHOP</w:t>
      </w:r>
    </w:p>
    <w:p>
      <w:pPr>
        <w:spacing w:before="452" w:line="221" w:lineRule="auto"/>
        <w:ind w:left="3731"/>
        <w:rPr>
          <w:rFonts w:ascii="黑体" w:hAnsi="黑体" w:eastAsia="黑体" w:cs="黑体"/>
          <w:sz w:val="78"/>
          <w:szCs w:val="78"/>
        </w:rPr>
      </w:pPr>
      <w:r>
        <w:rPr>
          <w:rFonts w:ascii="黑体" w:hAnsi="黑体" w:eastAsia="黑体" w:cs="黑体"/>
          <w:b/>
          <w:bCs/>
          <w:spacing w:val="12"/>
          <w:sz w:val="78"/>
          <w:szCs w:val="78"/>
        </w:rPr>
        <w:t>心理学高级研修班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98" w:line="221" w:lineRule="auto"/>
        <w:ind w:left="438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color w:val="C9A517"/>
          <w:spacing w:val="2"/>
          <w:sz w:val="30"/>
          <w:szCs w:val="30"/>
        </w:rPr>
        <w:t>源于2009年清华大学管理心理学高级研修</w:t>
      </w:r>
      <w:r>
        <w:rPr>
          <w:rFonts w:ascii="黑体" w:hAnsi="黑体" w:eastAsia="黑体" w:cs="黑体"/>
          <w:color w:val="C9A517"/>
          <w:spacing w:val="1"/>
          <w:sz w:val="30"/>
          <w:szCs w:val="30"/>
        </w:rPr>
        <w:t>班</w:t>
      </w:r>
    </w:p>
    <w:p>
      <w:pPr>
        <w:sectPr>
          <w:headerReference r:id="rId5" w:type="default"/>
          <w:pgSz w:w="10800" w:h="15600"/>
          <w:pgMar w:top="400" w:right="0" w:bottom="0" w:left="0" w:header="0" w:footer="0" w:gutter="0"/>
          <w:cols w:space="720" w:num="1"/>
        </w:sectPr>
      </w:pPr>
    </w:p>
    <w:p>
      <w:pPr>
        <w:rPr>
          <w:rFonts w:ascii="Arial"/>
          <w:sz w:val="21"/>
        </w:rPr>
      </w:pPr>
      <w:r>
        <w:pict>
          <v:rect id="_x0000_s1026" o:spid="_x0000_s1026" o:spt="1" style="position:absolute;left:0pt;margin-left:485pt;margin-top:232pt;height:39pt;width:0.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7" o:spid="_x0000_s1027" o:spt="1" style="position:absolute;left:0pt;margin-left:81.95pt;margin-top:126.5pt;height:38.55pt;width:0.55pt;mso-position-horizontal-relative:page;mso-position-vertical-relative:page;z-index:25166233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5689600</wp:posOffset>
            </wp:positionH>
            <wp:positionV relativeFrom="page">
              <wp:posOffset>3422015</wp:posOffset>
            </wp:positionV>
            <wp:extent cx="495300" cy="63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28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9" w:line="380" w:lineRule="exact"/>
        <w:ind w:left="195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position w:val="13"/>
          <w:sz w:val="21"/>
          <w:szCs w:val="21"/>
        </w:rPr>
        <w:t>接近真实永远不会是一个有害的、危险的、令人不高兴的事情。所以，尽管到</w:t>
      </w:r>
      <w:r>
        <w:rPr>
          <w:rFonts w:ascii="黑体" w:hAnsi="黑体" w:eastAsia="黑体" w:cs="黑体"/>
          <w:spacing w:val="-3"/>
          <w:position w:val="13"/>
          <w:sz w:val="21"/>
          <w:szCs w:val="21"/>
        </w:rPr>
        <w:t>现</w:t>
      </w:r>
    </w:p>
    <w:p>
      <w:pPr>
        <w:spacing w:before="1" w:line="212" w:lineRule="auto"/>
        <w:ind w:left="195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sz w:val="21"/>
          <w:szCs w:val="21"/>
        </w:rPr>
        <w:t>在我仍然会讨厌调整我的思想，讨厌不得不放弃自己陈旧的观</w:t>
      </w:r>
      <w:r>
        <w:rPr>
          <w:rFonts w:ascii="黑体" w:hAnsi="黑体" w:eastAsia="黑体" w:cs="黑体"/>
          <w:spacing w:val="-3"/>
          <w:sz w:val="21"/>
          <w:szCs w:val="21"/>
        </w:rPr>
        <w:t>察方式和思考方</w:t>
      </w:r>
    </w:p>
    <w:p>
      <w:pPr>
        <w:spacing w:before="137" w:line="337" w:lineRule="auto"/>
        <w:ind w:left="1959" w:right="1517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sz w:val="21"/>
          <w:szCs w:val="21"/>
        </w:rPr>
        <w:t>式；但是在更深的层面上，我已经在一定程度上逐渐意识到，这种令人痛</w:t>
      </w:r>
      <w:r>
        <w:rPr>
          <w:rFonts w:ascii="黑体" w:hAnsi="黑体" w:eastAsia="黑体" w:cs="黑体"/>
          <w:spacing w:val="-3"/>
          <w:sz w:val="21"/>
          <w:szCs w:val="21"/>
        </w:rPr>
        <w:t>苦的改</w:t>
      </w:r>
      <w:r>
        <w:rPr>
          <w:rFonts w:ascii="黑体" w:hAnsi="黑体" w:eastAsia="黑体" w:cs="黑体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2"/>
          <w:sz w:val="21"/>
          <w:szCs w:val="21"/>
        </w:rPr>
        <w:t>造过程就是我们常说的学习。尽管令人经历痛苦，学习能让我们以更为真实因而</w:t>
      </w:r>
    </w:p>
    <w:p>
      <w:pPr>
        <w:spacing w:line="218" w:lineRule="auto"/>
        <w:ind w:left="195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5"/>
          <w:sz w:val="21"/>
          <w:szCs w:val="21"/>
        </w:rPr>
        <w:t>也更加令人满意的方式看待生活。</w:t>
      </w:r>
    </w:p>
    <w:p>
      <w:pPr>
        <w:spacing w:before="185" w:line="222" w:lineRule="auto"/>
        <w:ind w:left="776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33"/>
          <w:sz w:val="21"/>
          <w:szCs w:val="21"/>
        </w:rPr>
        <w:t>——卡尔</w:t>
      </w:r>
      <w:r>
        <w:rPr>
          <w:rFonts w:ascii="黑体" w:hAnsi="黑体" w:eastAsia="黑体" w:cs="黑体"/>
          <w:spacing w:val="-28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33"/>
          <w:sz w:val="21"/>
          <w:szCs w:val="21"/>
        </w:rPr>
        <w:t>·罗杰斯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69" w:line="222" w:lineRule="auto"/>
        <w:ind w:left="196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45"/>
          <w:w w:val="96"/>
          <w:sz w:val="21"/>
          <w:szCs w:val="21"/>
        </w:rPr>
        <w:t>卡尔</w:t>
      </w:r>
      <w:r>
        <w:rPr>
          <w:rFonts w:ascii="黑体" w:hAnsi="黑体" w:eastAsia="黑体" w:cs="黑体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spacing w:val="-45"/>
          <w:w w:val="96"/>
          <w:sz w:val="21"/>
          <w:szCs w:val="21"/>
        </w:rPr>
        <w:t>·罗杰斯</w:t>
      </w:r>
    </w:p>
    <w:p>
      <w:pPr>
        <w:spacing w:before="71" w:line="223" w:lineRule="auto"/>
        <w:ind w:left="207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6"/>
          <w:sz w:val="21"/>
          <w:szCs w:val="21"/>
        </w:rPr>
        <w:t>(CARL</w:t>
      </w:r>
      <w:r>
        <w:rPr>
          <w:rFonts w:ascii="黑体" w:hAnsi="黑体" w:eastAsia="黑体" w:cs="黑体"/>
          <w:spacing w:val="49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6"/>
          <w:sz w:val="21"/>
          <w:szCs w:val="21"/>
        </w:rPr>
        <w:t>RANSOM</w:t>
      </w:r>
      <w:r>
        <w:rPr>
          <w:rFonts w:ascii="黑体" w:hAnsi="黑体" w:eastAsia="黑体" w:cs="黑体"/>
          <w:spacing w:val="49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6"/>
          <w:sz w:val="21"/>
          <w:szCs w:val="21"/>
        </w:rPr>
        <w:t>ROGERS,1902年1月8日-1987年</w:t>
      </w:r>
      <w:r>
        <w:rPr>
          <w:rFonts w:ascii="黑体" w:hAnsi="黑体" w:eastAsia="黑体" w:cs="黑体"/>
          <w:spacing w:val="-7"/>
          <w:sz w:val="21"/>
          <w:szCs w:val="21"/>
        </w:rPr>
        <w:t>2月4日)</w:t>
      </w:r>
    </w:p>
    <w:p>
      <w:pPr>
        <w:spacing w:before="25" w:line="246" w:lineRule="auto"/>
        <w:ind w:left="1959" w:right="1463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1"/>
          <w:w w:val="95"/>
          <w:sz w:val="21"/>
          <w:szCs w:val="21"/>
        </w:rPr>
        <w:t>美国心理学家，人本主义心理学的主要代表人物之一。他从事心理咨询和治疗的实践与研究，</w:t>
      </w:r>
      <w:r>
        <w:rPr>
          <w:rFonts w:ascii="黑体" w:hAnsi="黑体" w:eastAsia="黑体" w:cs="黑体"/>
          <w:spacing w:val="17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22"/>
          <w:w w:val="99"/>
          <w:sz w:val="21"/>
          <w:szCs w:val="21"/>
        </w:rPr>
        <w:t>主张“以当事人为中心”的心理治疗方法，首创非指导性治疗(案主中心治疗),强调人具备</w:t>
      </w:r>
      <w:r>
        <w:rPr>
          <w:rFonts w:ascii="黑体" w:hAnsi="黑体" w:eastAsia="黑体" w:cs="黑体"/>
          <w:spacing w:val="25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23"/>
          <w:w w:val="96"/>
          <w:sz w:val="21"/>
          <w:szCs w:val="21"/>
        </w:rPr>
        <w:t>自我调整以恢复心理健康的能力。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99" w:line="246" w:lineRule="exact"/>
        <w:ind w:left="1770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pacing w:val="-2"/>
          <w:position w:val="-4"/>
          <w:sz w:val="34"/>
          <w:szCs w:val="34"/>
        </w:rPr>
        <w:t>COURSE</w:t>
      </w:r>
      <w:r>
        <w:rPr>
          <w:rFonts w:ascii="Times New Roman" w:hAnsi="Times New Roman" w:eastAsia="Times New Roman" w:cs="Times New Roman"/>
          <w:spacing w:val="17"/>
          <w:position w:val="-4"/>
          <w:sz w:val="34"/>
          <w:szCs w:val="34"/>
        </w:rPr>
        <w:t xml:space="preserve">  </w:t>
      </w:r>
      <w:r>
        <w:rPr>
          <w:rFonts w:ascii="Times New Roman" w:hAnsi="Times New Roman" w:eastAsia="Times New Roman" w:cs="Times New Roman"/>
          <w:spacing w:val="-2"/>
          <w:position w:val="-4"/>
          <w:sz w:val="34"/>
          <w:szCs w:val="34"/>
        </w:rPr>
        <w:t>BACKGROUND</w:t>
      </w:r>
    </w:p>
    <w:p>
      <w:pPr>
        <w:spacing w:before="2" w:line="220" w:lineRule="auto"/>
        <w:ind w:left="1785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b/>
          <w:bCs/>
          <w:color w:val="AA0005"/>
          <w:spacing w:val="-7"/>
          <w:sz w:val="40"/>
          <w:szCs w:val="40"/>
        </w:rPr>
        <w:t>课程背景</w:t>
      </w:r>
    </w:p>
    <w:p>
      <w:pPr>
        <w:spacing w:line="371" w:lineRule="auto"/>
        <w:rPr>
          <w:rFonts w:ascii="Arial"/>
          <w:sz w:val="21"/>
        </w:rPr>
      </w:pPr>
    </w:p>
    <w:p>
      <w:pPr>
        <w:spacing w:line="4770" w:lineRule="exact"/>
        <w:textAlignment w:val="center"/>
      </w:pPr>
      <w:r>
        <w:pict>
          <v:shape id="_x0000_s1028" o:spid="_x0000_s1028" o:spt="202" type="#_x0000_t202" style="height:238.55pt;width:538.05pt;" fillcolor="#D5101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8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69" w:line="213" w:lineRule="auto"/>
                    <w:ind w:left="1569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40"/>
                      <w:sz w:val="21"/>
                      <w:szCs w:val="21"/>
                    </w:rPr>
                    <w:t>随着经济社会高速发展和企业竞争加剧，企业家在学</w:t>
                  </w:r>
                  <w:r>
                    <w:rPr>
                      <w:rFonts w:ascii="黑体" w:hAnsi="黑体" w:eastAsia="黑体" w:cs="黑体"/>
                      <w:spacing w:val="39"/>
                      <w:sz w:val="21"/>
                      <w:szCs w:val="21"/>
                    </w:rPr>
                    <w:t>会经营企业、经营团队之</w:t>
                  </w:r>
                </w:p>
                <w:p>
                  <w:pPr>
                    <w:spacing w:before="177" w:line="420" w:lineRule="exact"/>
                    <w:ind w:left="1119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40"/>
                      <w:position w:val="16"/>
                      <w:sz w:val="21"/>
                      <w:szCs w:val="21"/>
                    </w:rPr>
                    <w:t>后，更需要学习的经营人心；企业需要思考如何努力提升客户体验，如何提升员工的</w:t>
                  </w:r>
                </w:p>
                <w:p>
                  <w:pPr>
                    <w:spacing w:before="1" w:line="212" w:lineRule="auto"/>
                    <w:ind w:left="1119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40"/>
                      <w:sz w:val="21"/>
                      <w:szCs w:val="21"/>
                    </w:rPr>
                    <w:t>幸福体验。企业家在善待供应商、善待员工、履行社会责任的同事，更需要善待自</w:t>
                  </w:r>
                </w:p>
                <w:p>
                  <w:pPr>
                    <w:spacing w:before="177" w:line="213" w:lineRule="auto"/>
                    <w:ind w:left="1119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38"/>
                      <w:sz w:val="21"/>
                      <w:szCs w:val="21"/>
                    </w:rPr>
                    <w:t>己。企业家在提升社会资本、人力资源、金融资本的同时，更需要提升心理资本。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68" w:line="369" w:lineRule="auto"/>
                    <w:ind w:left="1119" w:right="393" w:firstLine="500"/>
                    <w:jc w:val="both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36"/>
                      <w:sz w:val="21"/>
                      <w:szCs w:val="21"/>
                    </w:rPr>
                    <w:t>心理学是关于研究动机的</w:t>
                  </w:r>
                  <w:r>
                    <w:rPr>
                      <w:rFonts w:ascii="黑体" w:hAnsi="黑体" w:eastAsia="黑体" w:cs="黑体"/>
                      <w:spacing w:val="-4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6"/>
                      <w:sz w:val="21"/>
                      <w:szCs w:val="21"/>
                    </w:rPr>
                    <w:t>一</w:t>
                  </w:r>
                  <w:r>
                    <w:rPr>
                      <w:rFonts w:ascii="黑体" w:hAnsi="黑体" w:eastAsia="黑体" w:cs="黑体"/>
                      <w:spacing w:val="-4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6"/>
                      <w:sz w:val="21"/>
                      <w:szCs w:val="21"/>
                    </w:rPr>
                    <w:t>门科学，心理学</w:t>
                  </w:r>
                  <w:r>
                    <w:rPr>
                      <w:rFonts w:ascii="黑体" w:hAnsi="黑体" w:eastAsia="黑体" w:cs="黑体"/>
                      <w:sz w:val="21"/>
                      <w:szCs w:val="21"/>
                    </w:rPr>
                    <w:t>EMBA</w:t>
                  </w:r>
                  <w:r>
                    <w:rPr>
                      <w:rFonts w:ascii="黑体" w:hAnsi="黑体" w:eastAsia="黑体" w:cs="黑体"/>
                      <w:spacing w:val="21"/>
                      <w:sz w:val="21"/>
                      <w:szCs w:val="21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36"/>
                      <w:sz w:val="21"/>
                      <w:szCs w:val="21"/>
                    </w:rPr>
                    <w:t>的培养目标是让学生更好的把</w:t>
                  </w:r>
                  <w:r>
                    <w:rPr>
                      <w:rFonts w:ascii="黑体" w:hAnsi="黑体" w:eastAsia="黑体" w:cs="黑体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0"/>
                      <w:sz w:val="21"/>
                      <w:szCs w:val="21"/>
                    </w:rPr>
                    <w:t>商业利益和心理学结合，让学生在各种领域应用到心理学的原理，将那些左</w:t>
                  </w:r>
                  <w:r>
                    <w:rPr>
                      <w:rFonts w:ascii="黑体" w:hAnsi="黑体" w:eastAsia="黑体" w:cs="黑体"/>
                      <w:spacing w:val="39"/>
                      <w:sz w:val="21"/>
                      <w:szCs w:val="21"/>
                    </w:rPr>
                    <w:t>右商业决</w:t>
                  </w:r>
                  <w:r>
                    <w:rPr>
                      <w:rFonts w:ascii="黑体" w:hAnsi="黑体" w:eastAsia="黑体" w:cs="黑体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7"/>
                      <w:sz w:val="21"/>
                      <w:szCs w:val="21"/>
                    </w:rPr>
                    <w:t>策的消费者行为调查用到数据以及理论，并且用于进</w:t>
                  </w:r>
                  <w:r>
                    <w:rPr>
                      <w:rFonts w:ascii="黑体" w:hAnsi="黑体" w:eastAsia="黑体" w:cs="黑体"/>
                      <w:spacing w:val="-5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7"/>
                      <w:sz w:val="21"/>
                      <w:szCs w:val="21"/>
                    </w:rPr>
                    <w:t>一</w:t>
                  </w:r>
                  <w:r>
                    <w:rPr>
                      <w:rFonts w:ascii="黑体" w:hAnsi="黑体" w:eastAsia="黑体" w:cs="黑体"/>
                      <w:spacing w:val="-4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7"/>
                      <w:sz w:val="21"/>
                      <w:szCs w:val="21"/>
                    </w:rPr>
                    <w:t>步地决策，也可以用于更</w:t>
                  </w:r>
                  <w:r>
                    <w:rPr>
                      <w:rFonts w:ascii="黑体" w:hAnsi="黑体" w:eastAsia="黑体" w:cs="黑体"/>
                      <w:spacing w:val="36"/>
                      <w:sz w:val="21"/>
                      <w:szCs w:val="21"/>
                    </w:rPr>
                    <w:t>有说</w:t>
                  </w:r>
                </w:p>
                <w:p>
                  <w:pPr>
                    <w:spacing w:before="1" w:line="212" w:lineRule="auto"/>
                    <w:ind w:left="1119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38"/>
                      <w:sz w:val="21"/>
                      <w:szCs w:val="21"/>
                    </w:rPr>
                    <w:t>服力的书面交流及面谈，也对推动个人职业发展大有益处。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headerReference r:id="rId6" w:type="default"/>
          <w:pgSz w:w="10800" w:h="15600"/>
          <w:pgMar w:top="400" w:right="39" w:bottom="0" w:left="0" w:header="0" w:footer="0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95" w:line="198" w:lineRule="auto"/>
        <w:ind w:left="1439"/>
        <w:rPr>
          <w:rFonts w:ascii="Arial" w:hAnsi="Arial" w:eastAsia="Arial" w:cs="Arial"/>
          <w:sz w:val="33"/>
          <w:szCs w:val="33"/>
        </w:rPr>
      </w:pPr>
      <w:r>
        <w:rPr>
          <w:rFonts w:ascii="Arial" w:hAnsi="Arial" w:eastAsia="Arial" w:cs="Arial"/>
          <w:spacing w:val="-2"/>
          <w:sz w:val="33"/>
          <w:szCs w:val="33"/>
        </w:rPr>
        <w:t>COURSE</w:t>
      </w:r>
      <w:r>
        <w:rPr>
          <w:rFonts w:ascii="Arial" w:hAnsi="Arial" w:eastAsia="Arial" w:cs="Arial"/>
          <w:spacing w:val="68"/>
          <w:sz w:val="33"/>
          <w:szCs w:val="33"/>
        </w:rPr>
        <w:t xml:space="preserve"> </w:t>
      </w:r>
      <w:r>
        <w:rPr>
          <w:rFonts w:ascii="Arial" w:hAnsi="Arial" w:eastAsia="Arial" w:cs="Arial"/>
          <w:spacing w:val="-2"/>
          <w:sz w:val="33"/>
          <w:szCs w:val="33"/>
        </w:rPr>
        <w:t>CHARACTERISTICS</w:t>
      </w:r>
    </w:p>
    <w:p>
      <w:pPr>
        <w:spacing w:before="41" w:line="221" w:lineRule="auto"/>
        <w:ind w:left="142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b/>
          <w:bCs/>
          <w:color w:val="AF000B"/>
          <w:spacing w:val="-7"/>
          <w:sz w:val="41"/>
          <w:szCs w:val="41"/>
        </w:rPr>
        <w:t>课程特色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33" w:line="222" w:lineRule="auto"/>
        <w:ind w:left="1795"/>
        <w:rPr>
          <w:rFonts w:ascii="黑体" w:hAnsi="黑体" w:eastAsia="黑体" w:cs="黑体"/>
          <w:sz w:val="41"/>
          <w:szCs w:val="41"/>
        </w:rPr>
      </w:pPr>
      <w:r>
        <w:pict>
          <v:shape id="_x0000_s1029" o:spid="_x0000_s1029" o:spt="202" type="#_x0000_t202" style="position:absolute;left:0pt;margin-left:390.25pt;margin-top:5.85pt;height:26.8pt;width:62.9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黑体" w:hAnsi="黑体" w:eastAsia="黑体" w:cs="黑体"/>
                      <w:sz w:val="41"/>
                      <w:szCs w:val="4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8"/>
                      <w:sz w:val="41"/>
                      <w:szCs w:val="41"/>
                    </w:rPr>
                    <w:t>权威性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FFFFFF"/>
          <w:spacing w:val="-10"/>
          <w:sz w:val="41"/>
          <w:szCs w:val="41"/>
        </w:rPr>
        <w:t>创新性</w:t>
      </w:r>
      <w:r>
        <w:rPr>
          <w:rFonts w:ascii="黑体" w:hAnsi="黑体" w:eastAsia="黑体" w:cs="黑体"/>
          <w:color w:val="FFFFFF"/>
          <w:spacing w:val="15"/>
          <w:sz w:val="41"/>
          <w:szCs w:val="41"/>
        </w:rPr>
        <w:t xml:space="preserve">        </w:t>
      </w:r>
      <w:r>
        <w:rPr>
          <w:rFonts w:ascii="黑体" w:hAnsi="黑体" w:eastAsia="黑体" w:cs="黑体"/>
          <w:b/>
          <w:bCs/>
          <w:color w:val="FFFFFF"/>
          <w:spacing w:val="-10"/>
          <w:sz w:val="41"/>
          <w:szCs w:val="41"/>
        </w:rPr>
        <w:t>实用性</w:t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74" w:line="221" w:lineRule="auto"/>
        <w:ind w:left="1269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7"/>
          <w:sz w:val="23"/>
          <w:szCs w:val="23"/>
        </w:rPr>
        <w:t>心理学结合管理学诠</w:t>
      </w:r>
    </w:p>
    <w:p>
      <w:pPr>
        <w:spacing w:before="47" w:line="222" w:lineRule="auto"/>
        <w:ind w:left="1269"/>
        <w:rPr>
          <w:rFonts w:ascii="黑体" w:hAnsi="黑体" w:eastAsia="黑体" w:cs="黑体"/>
          <w:sz w:val="23"/>
          <w:szCs w:val="23"/>
        </w:rPr>
      </w:pPr>
      <w:r>
        <w:pict>
          <v:shape id="_x0000_s1030" o:spid="_x0000_s1030" o:spt="202" type="#_x0000_t202" style="position:absolute;left:0pt;margin-left:366pt;margin-top:-0.15pt;height:32.25pt;width:109.9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43" w:lineRule="auto"/>
                    <w:ind w:left="390" w:right="20" w:hanging="370"/>
                    <w:rPr>
                      <w:rFonts w:ascii="黑体" w:hAnsi="黑体" w:eastAsia="黑体" w:cs="黑体"/>
                      <w:sz w:val="23"/>
                      <w:szCs w:val="23"/>
                    </w:rPr>
                  </w:pPr>
                  <w:r>
                    <w:rPr>
                      <w:rFonts w:ascii="黑体" w:hAnsi="黑体" w:eastAsia="黑体" w:cs="黑体"/>
                      <w:spacing w:val="9"/>
                      <w:sz w:val="23"/>
                      <w:szCs w:val="23"/>
                    </w:rPr>
                    <w:t>知名心理专家和管理</w:t>
                  </w:r>
                  <w:r>
                    <w:rPr>
                      <w:rFonts w:ascii="黑体" w:hAnsi="黑体" w:eastAsia="黑体" w:cs="黑体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8"/>
                      <w:sz w:val="23"/>
                      <w:szCs w:val="23"/>
                    </w:rPr>
                    <w:t>学者联袂主讲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214pt;margin-top:-0.7pt;height:32.8pt;width:109.4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47" w:lineRule="auto"/>
                    <w:ind w:left="258" w:right="20" w:hanging="239"/>
                    <w:rPr>
                      <w:rFonts w:ascii="黑体" w:hAnsi="黑体" w:eastAsia="黑体" w:cs="黑体"/>
                      <w:sz w:val="23"/>
                      <w:szCs w:val="23"/>
                    </w:rPr>
                  </w:pPr>
                  <w:r>
                    <w:rPr>
                      <w:rFonts w:ascii="黑体" w:hAnsi="黑体" w:eastAsia="黑体" w:cs="黑体"/>
                      <w:spacing w:val="8"/>
                      <w:sz w:val="23"/>
                      <w:szCs w:val="23"/>
                    </w:rPr>
                    <w:t>掌握管理心理学测评</w:t>
                  </w:r>
                  <w:r>
                    <w:rPr>
                      <w:rFonts w:ascii="黑体" w:hAnsi="黑体" w:eastAsia="黑体" w:cs="黑体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0"/>
                      <w:sz w:val="23"/>
                      <w:szCs w:val="23"/>
                    </w:rPr>
                    <w:t>工具及使用方法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10"/>
          <w:sz w:val="23"/>
          <w:szCs w:val="23"/>
        </w:rPr>
        <w:t>释更优化的企业管理</w:t>
      </w:r>
    </w:p>
    <w:p>
      <w:pPr>
        <w:spacing w:before="41" w:line="213" w:lineRule="auto"/>
        <w:ind w:left="1269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</w:rPr>
        <w:t>模式，更适应现代企</w:t>
      </w:r>
    </w:p>
    <w:p>
      <w:pPr>
        <w:spacing w:before="64" w:line="221" w:lineRule="auto"/>
        <w:ind w:left="1639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8"/>
          <w:sz w:val="23"/>
          <w:szCs w:val="23"/>
        </w:rPr>
        <w:t>业的发展要求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135" w:line="223" w:lineRule="auto"/>
        <w:ind w:left="7805"/>
        <w:rPr>
          <w:rFonts w:ascii="黑体" w:hAnsi="黑体" w:eastAsia="黑体" w:cs="黑体"/>
          <w:sz w:val="41"/>
          <w:szCs w:val="41"/>
        </w:rPr>
      </w:pPr>
      <w:r>
        <w:pict>
          <v:shape id="_x0000_s1032" o:spid="_x0000_s1032" o:spt="202" type="#_x0000_t202" style="position:absolute;left:0pt;margin-left:87.25pt;margin-top:4.45pt;height:28pt;width:214.2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left="20"/>
                    <w:rPr>
                      <w:rFonts w:ascii="黑体" w:hAnsi="黑体" w:eastAsia="黑体" w:cs="黑体"/>
                      <w:sz w:val="41"/>
                      <w:szCs w:val="4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9"/>
                      <w:position w:val="1"/>
                      <w:sz w:val="41"/>
                      <w:szCs w:val="41"/>
                    </w:rPr>
                    <w:t>前瞻性</w:t>
                  </w:r>
                  <w:r>
                    <w:rPr>
                      <w:rFonts w:ascii="黑体" w:hAnsi="黑体" w:eastAsia="黑体" w:cs="黑体"/>
                      <w:color w:val="FFFFFF"/>
                      <w:spacing w:val="22"/>
                      <w:position w:val="1"/>
                      <w:sz w:val="41"/>
                      <w:szCs w:val="41"/>
                    </w:rPr>
                    <w:t xml:space="preserve">       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9"/>
                      <w:position w:val="-1"/>
                      <w:sz w:val="41"/>
                      <w:szCs w:val="41"/>
                    </w:rPr>
                    <w:t>延续性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FFFFFF"/>
          <w:spacing w:val="-11"/>
          <w:sz w:val="41"/>
          <w:szCs w:val="41"/>
        </w:rPr>
        <w:t>高平台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75" w:line="251" w:lineRule="auto"/>
        <w:ind w:left="7340" w:right="1289"/>
        <w:jc w:val="both"/>
        <w:rPr>
          <w:rFonts w:ascii="黑体" w:hAnsi="黑体" w:eastAsia="黑体" w:cs="黑体"/>
          <w:sz w:val="23"/>
          <w:szCs w:val="23"/>
        </w:rPr>
      </w:pPr>
      <w:r>
        <w:pict>
          <v:shape id="_x0000_s1033" o:spid="_x0000_s1033" o:spt="202" type="#_x0000_t202" style="position:absolute;left:0pt;margin-left:213pt;margin-top:11.25pt;height:31.75pt;width:110.4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9" w:lineRule="auto"/>
                    <w:ind w:left="629" w:right="20" w:hanging="609"/>
                    <w:rPr>
                      <w:rFonts w:ascii="黑体" w:hAnsi="黑体" w:eastAsia="黑体" w:cs="黑体"/>
                      <w:sz w:val="23"/>
                      <w:szCs w:val="23"/>
                    </w:rPr>
                  </w:pPr>
                  <w:r>
                    <w:rPr>
                      <w:rFonts w:ascii="黑体" w:hAnsi="黑体" w:eastAsia="黑体" w:cs="黑体"/>
                      <w:spacing w:val="10"/>
                      <w:sz w:val="23"/>
                      <w:szCs w:val="23"/>
                    </w:rPr>
                    <w:t>结业后，仍可以返校</w:t>
                  </w:r>
                  <w:r>
                    <w:rPr>
                      <w:rFonts w:ascii="黑体" w:hAnsi="黑体" w:eastAsia="黑体" w:cs="黑体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7"/>
                      <w:sz w:val="23"/>
                      <w:szCs w:val="23"/>
                    </w:rPr>
                    <w:t>更新知识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62.45pt;margin-top:11.75pt;height:31.3pt;width:110.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5" w:lineRule="auto"/>
                    <w:ind w:left="20" w:right="20"/>
                    <w:rPr>
                      <w:rFonts w:ascii="黑体" w:hAnsi="黑体" w:eastAsia="黑体" w:cs="黑体"/>
                      <w:sz w:val="23"/>
                      <w:szCs w:val="23"/>
                    </w:rPr>
                  </w:pPr>
                  <w:r>
                    <w:rPr>
                      <w:rFonts w:ascii="黑体" w:hAnsi="黑体" w:eastAsia="黑体" w:cs="黑体"/>
                      <w:spacing w:val="11"/>
                      <w:sz w:val="23"/>
                      <w:szCs w:val="23"/>
                    </w:rPr>
                    <w:t>用最前沿的心理学科</w:t>
                  </w:r>
                  <w:r>
                    <w:rPr>
                      <w:rFonts w:ascii="黑体" w:hAnsi="黑体" w:eastAsia="黑体" w:cs="黑体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9"/>
                      <w:sz w:val="23"/>
                      <w:szCs w:val="23"/>
                    </w:rPr>
                    <w:t>学去开启管理的大门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10"/>
          <w:sz w:val="23"/>
          <w:szCs w:val="23"/>
        </w:rPr>
        <w:t>成为校友，共享精英</w:t>
      </w:r>
      <w:r>
        <w:rPr>
          <w:rFonts w:ascii="黑体" w:hAnsi="黑体" w:eastAsia="黑体" w:cs="黑体"/>
          <w:spacing w:val="5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0"/>
          <w:sz w:val="23"/>
          <w:szCs w:val="23"/>
        </w:rPr>
        <w:t>人脉资源，形成优质</w:t>
      </w:r>
      <w:r>
        <w:rPr>
          <w:rFonts w:ascii="黑体" w:hAnsi="黑体" w:eastAsia="黑体" w:cs="黑体"/>
          <w:spacing w:val="3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11"/>
          <w:sz w:val="23"/>
          <w:szCs w:val="23"/>
        </w:rPr>
        <w:t>的工作与生活交往圈</w:t>
      </w:r>
    </w:p>
    <w:p>
      <w:pPr>
        <w:sectPr>
          <w:headerReference r:id="rId7" w:type="default"/>
          <w:pgSz w:w="10800" w:h="15600"/>
          <w:pgMar w:top="400" w:right="0" w:bottom="0" w:left="0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  <w:r>
        <w:pict>
          <v:shape id="_x0000_s1035" o:spid="_x0000_s1035" o:spt="202" type="#_x0000_t202" style="position:absolute;left:0pt;margin-left:34.3pt;margin-top:377.5pt;height:85.25pt;width:22.2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3" w:lineRule="auto"/>
                    <w:ind w:left="20" w:right="20" w:firstLine="16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9"/>
                      <w:sz w:val="20"/>
                      <w:szCs w:val="20"/>
                    </w:rPr>
                    <w:t>心理学核心课程</w:t>
                  </w:r>
                  <w:r>
                    <w:rPr>
                      <w:rFonts w:ascii="黑体" w:hAnsi="黑体" w:eastAsia="黑体" w:cs="黑体"/>
                      <w:spacing w:val="2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-2"/>
                      <w:sz w:val="11"/>
                      <w:szCs w:val="11"/>
                    </w:rPr>
                    <w:t>(CORE</w:t>
                  </w:r>
                  <w:r>
                    <w:rPr>
                      <w:rFonts w:ascii="黑体" w:hAnsi="黑体" w:eastAsia="黑体" w:cs="黑体"/>
                      <w:spacing w:val="69"/>
                      <w:w w:val="10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11"/>
                      <w:szCs w:val="11"/>
                    </w:rPr>
                    <w:t>CURRICULUMOF</w:t>
                  </w:r>
                  <w:r>
                    <w:rPr>
                      <w:rFonts w:ascii="黑体" w:hAnsi="黑体" w:eastAsia="黑体" w:cs="黑体"/>
                      <w:spacing w:val="53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11"/>
                      <w:szCs w:val="11"/>
                    </w:rPr>
                    <w:t>PSYCHOLOGM</w:t>
                  </w:r>
                </w:p>
              </w:txbxContent>
            </v:textbox>
          </v:shape>
        </w:pic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83" w:line="189" w:lineRule="auto"/>
        <w:ind w:left="119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9"/>
          <w:szCs w:val="29"/>
        </w:rPr>
        <w:t>CURRICULUM</w:t>
      </w:r>
      <w:r>
        <w:rPr>
          <w:rFonts w:ascii="Times New Roman" w:hAnsi="Times New Roman" w:eastAsia="Times New Roman" w:cs="Times New Roman"/>
          <w:spacing w:val="6"/>
          <w:sz w:val="29"/>
          <w:szCs w:val="29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2"/>
          <w:sz w:val="29"/>
          <w:szCs w:val="29"/>
        </w:rPr>
        <w:t>SETTING</w:t>
      </w:r>
    </w:p>
    <w:p>
      <w:pPr>
        <w:spacing w:before="36" w:line="221" w:lineRule="auto"/>
        <w:ind w:left="1184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color w:val="BE5D6A"/>
          <w:spacing w:val="-9"/>
          <w:sz w:val="29"/>
          <w:szCs w:val="29"/>
        </w:rPr>
        <w:t>课程设置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95" w:line="221" w:lineRule="auto"/>
        <w:ind w:left="1739"/>
        <w:rPr>
          <w:rFonts w:ascii="Arial" w:hAnsi="Arial" w:eastAsia="Arial" w:cs="Arial"/>
          <w:sz w:val="29"/>
          <w:szCs w:val="29"/>
        </w:rPr>
      </w:pPr>
      <w:r>
        <w:rPr>
          <w:rFonts w:ascii="宋体" w:hAnsi="宋体" w:eastAsia="宋体" w:cs="宋体"/>
          <w:spacing w:val="-25"/>
          <w:w w:val="92"/>
          <w:position w:val="-3"/>
          <w:sz w:val="29"/>
          <w:szCs w:val="29"/>
        </w:rPr>
        <w:t>1</w:t>
      </w:r>
      <w:r>
        <w:rPr>
          <w:rFonts w:ascii="宋体" w:hAnsi="宋体" w:eastAsia="宋体" w:cs="宋体"/>
          <w:spacing w:val="23"/>
          <w:position w:val="-3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25"/>
          <w:w w:val="92"/>
          <w:sz w:val="29"/>
          <w:szCs w:val="29"/>
        </w:rPr>
        <w:t>普通心理学</w:t>
      </w:r>
      <w:r>
        <w:rPr>
          <w:rFonts w:ascii="黑体" w:hAnsi="黑体" w:eastAsia="黑体" w:cs="黑体"/>
          <w:spacing w:val="22"/>
          <w:sz w:val="29"/>
          <w:szCs w:val="29"/>
        </w:rPr>
        <w:t xml:space="preserve"> </w:t>
      </w:r>
      <w:r>
        <w:rPr>
          <w:rFonts w:ascii="Arial" w:hAnsi="Arial" w:eastAsia="Arial" w:cs="Arial"/>
          <w:spacing w:val="-25"/>
          <w:w w:val="92"/>
          <w:sz w:val="29"/>
          <w:szCs w:val="29"/>
        </w:rPr>
        <w:t>GENERAL</w:t>
      </w:r>
      <w:r>
        <w:rPr>
          <w:rFonts w:ascii="Arial" w:hAnsi="Arial" w:eastAsia="Arial" w:cs="Arial"/>
          <w:spacing w:val="-9"/>
          <w:sz w:val="29"/>
          <w:szCs w:val="29"/>
        </w:rPr>
        <w:t xml:space="preserve"> </w:t>
      </w:r>
      <w:r>
        <w:rPr>
          <w:rFonts w:ascii="Arial" w:hAnsi="Arial" w:eastAsia="Arial" w:cs="Arial"/>
          <w:spacing w:val="-25"/>
          <w:w w:val="92"/>
          <w:sz w:val="29"/>
          <w:szCs w:val="29"/>
        </w:rPr>
        <w:t>PSYCHOLOGY</w:t>
      </w:r>
    </w:p>
    <w:p>
      <w:pPr>
        <w:spacing w:before="302" w:line="221" w:lineRule="auto"/>
        <w:ind w:left="173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宋体" w:hAnsi="宋体" w:eastAsia="宋体" w:cs="宋体"/>
          <w:color w:val="BC7072"/>
          <w:spacing w:val="-13"/>
          <w:w w:val="87"/>
          <w:position w:val="-1"/>
          <w:sz w:val="29"/>
          <w:szCs w:val="29"/>
        </w:rPr>
        <w:t>2</w:t>
      </w:r>
      <w:r>
        <w:rPr>
          <w:rFonts w:ascii="宋体" w:hAnsi="宋体" w:eastAsia="宋体" w:cs="宋体"/>
          <w:color w:val="BC7072"/>
          <w:spacing w:val="22"/>
          <w:position w:val="-1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13"/>
          <w:w w:val="87"/>
          <w:sz w:val="29"/>
          <w:szCs w:val="29"/>
        </w:rPr>
        <w:t>发展心理学</w:t>
      </w:r>
      <w:r>
        <w:rPr>
          <w:rFonts w:ascii="黑体" w:hAnsi="黑体" w:eastAsia="黑体" w:cs="黑体"/>
          <w:spacing w:val="12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3"/>
          <w:w w:val="87"/>
          <w:sz w:val="29"/>
          <w:szCs w:val="29"/>
        </w:rPr>
        <w:t>DEVELOPMENTAL</w:t>
      </w:r>
      <w:r>
        <w:rPr>
          <w:rFonts w:ascii="Times New Roman" w:hAnsi="Times New Roman" w:eastAsia="Times New Roman" w:cs="Times New Roman"/>
          <w:spacing w:val="-17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3"/>
          <w:w w:val="87"/>
          <w:sz w:val="29"/>
          <w:szCs w:val="29"/>
        </w:rPr>
        <w:t>PSYCHOLOGY</w:t>
      </w:r>
    </w:p>
    <w:p>
      <w:pPr>
        <w:spacing w:before="293" w:line="216" w:lineRule="auto"/>
        <w:ind w:left="1739"/>
        <w:rPr>
          <w:rFonts w:ascii="Arial" w:hAnsi="Arial" w:eastAsia="Arial" w:cs="Arial"/>
          <w:sz w:val="29"/>
          <w:szCs w:val="29"/>
        </w:rPr>
      </w:pPr>
      <w:r>
        <w:rPr>
          <w:rFonts w:ascii="宋体" w:hAnsi="宋体" w:eastAsia="宋体" w:cs="宋体"/>
          <w:spacing w:val="-25"/>
          <w:w w:val="92"/>
          <w:position w:val="-6"/>
          <w:sz w:val="29"/>
          <w:szCs w:val="29"/>
        </w:rPr>
        <w:t>3</w:t>
      </w:r>
      <w:r>
        <w:rPr>
          <w:rFonts w:ascii="宋体" w:hAnsi="宋体" w:eastAsia="宋体" w:cs="宋体"/>
          <w:spacing w:val="21"/>
          <w:position w:val="-6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25"/>
          <w:w w:val="92"/>
          <w:sz w:val="29"/>
          <w:szCs w:val="29"/>
        </w:rPr>
        <w:t>营销心理学</w:t>
      </w:r>
      <w:r>
        <w:rPr>
          <w:rFonts w:ascii="黑体" w:hAnsi="黑体" w:eastAsia="黑体" w:cs="黑体"/>
          <w:spacing w:val="20"/>
          <w:sz w:val="29"/>
          <w:szCs w:val="29"/>
        </w:rPr>
        <w:t xml:space="preserve"> </w:t>
      </w:r>
      <w:r>
        <w:rPr>
          <w:rFonts w:ascii="Arial" w:hAnsi="Arial" w:eastAsia="Arial" w:cs="Arial"/>
          <w:spacing w:val="-25"/>
          <w:w w:val="92"/>
          <w:sz w:val="29"/>
          <w:szCs w:val="29"/>
        </w:rPr>
        <w:t>MARKETING</w:t>
      </w:r>
      <w:r>
        <w:rPr>
          <w:rFonts w:ascii="Arial" w:hAnsi="Arial" w:eastAsia="Arial" w:cs="Arial"/>
          <w:spacing w:val="-9"/>
          <w:sz w:val="29"/>
          <w:szCs w:val="29"/>
        </w:rPr>
        <w:t xml:space="preserve"> </w:t>
      </w:r>
      <w:r>
        <w:rPr>
          <w:rFonts w:ascii="Arial" w:hAnsi="Arial" w:eastAsia="Arial" w:cs="Arial"/>
          <w:spacing w:val="-25"/>
          <w:w w:val="92"/>
          <w:sz w:val="29"/>
          <w:szCs w:val="29"/>
        </w:rPr>
        <w:t>PSYCHOLOGY</w:t>
      </w:r>
    </w:p>
    <w:p>
      <w:pPr>
        <w:spacing w:before="331" w:line="221" w:lineRule="auto"/>
        <w:ind w:left="1739"/>
        <w:rPr>
          <w:rFonts w:ascii="Arial" w:hAnsi="Arial" w:eastAsia="Arial" w:cs="Arial"/>
          <w:sz w:val="22"/>
          <w:szCs w:val="22"/>
        </w:rPr>
      </w:pPr>
      <w:r>
        <w:rPr>
          <w:rFonts w:ascii="宋体" w:hAnsi="宋体" w:eastAsia="宋体" w:cs="宋体"/>
          <w:spacing w:val="-8"/>
          <w:sz w:val="29"/>
          <w:szCs w:val="29"/>
        </w:rPr>
        <w:t>4</w:t>
      </w:r>
      <w:r>
        <w:rPr>
          <w:rFonts w:ascii="宋体" w:hAnsi="宋体" w:eastAsia="宋体" w:cs="宋体"/>
          <w:spacing w:val="20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8"/>
          <w:position w:val="1"/>
          <w:sz w:val="29"/>
          <w:szCs w:val="29"/>
        </w:rPr>
        <w:t>行为心理学</w:t>
      </w:r>
      <w:r>
        <w:rPr>
          <w:rFonts w:ascii="黑体" w:hAnsi="黑体" w:eastAsia="黑体" w:cs="黑体"/>
          <w:spacing w:val="22"/>
          <w:position w:val="1"/>
          <w:sz w:val="29"/>
          <w:szCs w:val="29"/>
        </w:rPr>
        <w:t xml:space="preserve"> </w:t>
      </w:r>
      <w:r>
        <w:rPr>
          <w:rFonts w:ascii="Arial" w:hAnsi="Arial" w:eastAsia="Arial" w:cs="Arial"/>
          <w:spacing w:val="-8"/>
          <w:position w:val="-1"/>
          <w:sz w:val="22"/>
          <w:szCs w:val="22"/>
        </w:rPr>
        <w:t>BEHAVIORAL</w:t>
      </w:r>
      <w:r>
        <w:rPr>
          <w:rFonts w:ascii="Arial" w:hAnsi="Arial" w:eastAsia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hAnsi="Arial" w:eastAsia="Arial" w:cs="Arial"/>
          <w:spacing w:val="-8"/>
          <w:position w:val="-1"/>
          <w:sz w:val="22"/>
          <w:szCs w:val="22"/>
        </w:rPr>
        <w:t>PSYCHOLOGY</w:t>
      </w:r>
    </w:p>
    <w:p>
      <w:pPr>
        <w:spacing w:before="332" w:line="221" w:lineRule="auto"/>
        <w:ind w:left="173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宋体" w:hAnsi="宋体" w:eastAsia="宋体" w:cs="宋体"/>
          <w:spacing w:val="-14"/>
          <w:w w:val="91"/>
          <w:sz w:val="29"/>
          <w:szCs w:val="29"/>
        </w:rPr>
        <w:t>5</w:t>
      </w:r>
      <w:r>
        <w:rPr>
          <w:rFonts w:ascii="宋体" w:hAnsi="宋体" w:eastAsia="宋体" w:cs="宋体"/>
          <w:spacing w:val="24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14"/>
          <w:w w:val="91"/>
          <w:sz w:val="29"/>
          <w:szCs w:val="29"/>
        </w:rPr>
        <w:t>健康心理学</w:t>
      </w:r>
      <w:r>
        <w:rPr>
          <w:rFonts w:ascii="黑体" w:hAnsi="黑体" w:eastAsia="黑体" w:cs="黑体"/>
          <w:spacing w:val="-22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4"/>
          <w:w w:val="91"/>
          <w:sz w:val="29"/>
          <w:szCs w:val="29"/>
        </w:rPr>
        <w:t>HEALTHPSYCHOLOGY</w:t>
      </w:r>
    </w:p>
    <w:p>
      <w:pPr>
        <w:spacing w:before="326" w:line="222" w:lineRule="auto"/>
        <w:ind w:left="1739"/>
        <w:rPr>
          <w:rFonts w:ascii="Arial" w:hAnsi="Arial" w:eastAsia="Arial" w:cs="Arial"/>
          <w:sz w:val="29"/>
          <w:szCs w:val="29"/>
        </w:rPr>
      </w:pPr>
      <w:r>
        <w:rPr>
          <w:rFonts w:ascii="宋体" w:hAnsi="宋体" w:eastAsia="宋体" w:cs="宋体"/>
          <w:spacing w:val="-27"/>
          <w:w w:val="92"/>
          <w:position w:val="-1"/>
          <w:sz w:val="29"/>
          <w:szCs w:val="29"/>
        </w:rPr>
        <w:t>6</w:t>
      </w:r>
      <w:r>
        <w:rPr>
          <w:rFonts w:ascii="宋体" w:hAnsi="宋体" w:eastAsia="宋体" w:cs="宋体"/>
          <w:spacing w:val="22"/>
          <w:position w:val="-1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27"/>
          <w:w w:val="92"/>
          <w:sz w:val="29"/>
          <w:szCs w:val="29"/>
        </w:rPr>
        <w:t>心理咨询</w:t>
      </w:r>
      <w:r>
        <w:rPr>
          <w:rFonts w:ascii="黑体" w:hAnsi="黑体" w:eastAsia="黑体" w:cs="黑体"/>
          <w:spacing w:val="135"/>
          <w:sz w:val="29"/>
          <w:szCs w:val="29"/>
        </w:rPr>
        <w:t xml:space="preserve"> </w:t>
      </w:r>
      <w:r>
        <w:rPr>
          <w:rFonts w:ascii="Arial" w:hAnsi="Arial" w:eastAsia="Arial" w:cs="Arial"/>
          <w:spacing w:val="-27"/>
          <w:w w:val="92"/>
          <w:sz w:val="29"/>
          <w:szCs w:val="29"/>
        </w:rPr>
        <w:t>PSYCHOLOGICAL</w:t>
      </w:r>
      <w:r>
        <w:rPr>
          <w:rFonts w:ascii="Arial" w:hAnsi="Arial" w:eastAsia="Arial" w:cs="Arial"/>
          <w:spacing w:val="-13"/>
          <w:sz w:val="29"/>
          <w:szCs w:val="29"/>
        </w:rPr>
        <w:t xml:space="preserve"> </w:t>
      </w:r>
      <w:r>
        <w:rPr>
          <w:rFonts w:ascii="Arial" w:hAnsi="Arial" w:eastAsia="Arial" w:cs="Arial"/>
          <w:spacing w:val="-27"/>
          <w:w w:val="92"/>
          <w:sz w:val="29"/>
          <w:szCs w:val="29"/>
        </w:rPr>
        <w:t>COUNSELING</w:t>
      </w:r>
    </w:p>
    <w:p>
      <w:pPr>
        <w:spacing w:before="299" w:line="221" w:lineRule="auto"/>
        <w:ind w:left="173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宋体" w:hAnsi="宋体" w:eastAsia="宋体" w:cs="宋体"/>
          <w:spacing w:val="-19"/>
          <w:w w:val="95"/>
          <w:position w:val="-1"/>
          <w:sz w:val="29"/>
          <w:szCs w:val="29"/>
        </w:rPr>
        <w:t>7</w:t>
      </w:r>
      <w:r>
        <w:rPr>
          <w:rFonts w:ascii="宋体" w:hAnsi="宋体" w:eastAsia="宋体" w:cs="宋体"/>
          <w:spacing w:val="24"/>
          <w:position w:val="-1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19"/>
          <w:w w:val="95"/>
          <w:sz w:val="29"/>
          <w:szCs w:val="29"/>
        </w:rPr>
        <w:t>哲学</w:t>
      </w:r>
      <w:r>
        <w:rPr>
          <w:rFonts w:ascii="黑体" w:hAnsi="黑体" w:eastAsia="黑体" w:cs="黑体"/>
          <w:spacing w:val="48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9"/>
          <w:w w:val="95"/>
          <w:sz w:val="29"/>
          <w:szCs w:val="29"/>
        </w:rPr>
        <w:t>PHILOSOPHY</w:t>
      </w:r>
    </w:p>
    <w:p>
      <w:pPr>
        <w:spacing w:before="323" w:line="221" w:lineRule="auto"/>
        <w:ind w:left="173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宋体" w:hAnsi="宋体" w:eastAsia="宋体" w:cs="宋体"/>
          <w:spacing w:val="-20"/>
          <w:w w:val="91"/>
          <w:position w:val="-1"/>
          <w:sz w:val="29"/>
          <w:szCs w:val="29"/>
        </w:rPr>
        <w:t>8</w:t>
      </w:r>
      <w:r>
        <w:rPr>
          <w:rFonts w:ascii="宋体" w:hAnsi="宋体" w:eastAsia="宋体" w:cs="宋体"/>
          <w:spacing w:val="22"/>
          <w:position w:val="-1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20"/>
          <w:w w:val="91"/>
          <w:sz w:val="29"/>
          <w:szCs w:val="29"/>
        </w:rPr>
        <w:t>国</w:t>
      </w:r>
      <w:r>
        <w:rPr>
          <w:rFonts w:ascii="黑体" w:hAnsi="黑体" w:eastAsia="黑体" w:cs="黑体"/>
          <w:spacing w:val="-51"/>
          <w:sz w:val="29"/>
          <w:szCs w:val="29"/>
        </w:rPr>
        <w:t xml:space="preserve"> </w:t>
      </w:r>
      <w:r>
        <w:rPr>
          <w:rFonts w:ascii="黑体" w:hAnsi="黑体" w:eastAsia="黑体" w:cs="黑体"/>
          <w:b/>
          <w:bCs/>
          <w:spacing w:val="-20"/>
          <w:w w:val="91"/>
          <w:sz w:val="29"/>
          <w:szCs w:val="29"/>
        </w:rPr>
        <w:t>学</w:t>
      </w:r>
      <w:r>
        <w:rPr>
          <w:rFonts w:ascii="黑体" w:hAnsi="黑体" w:eastAsia="黑体" w:cs="黑体"/>
          <w:spacing w:val="38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20"/>
          <w:w w:val="91"/>
          <w:sz w:val="29"/>
          <w:szCs w:val="29"/>
        </w:rPr>
        <w:t>SINOLOGY</w:t>
      </w:r>
    </w:p>
    <w:p>
      <w:pPr>
        <w:spacing w:before="332" w:line="221" w:lineRule="auto"/>
        <w:ind w:left="173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宋体" w:hAnsi="宋体" w:eastAsia="宋体" w:cs="宋体"/>
          <w:spacing w:val="-15"/>
          <w:w w:val="90"/>
          <w:position w:val="-2"/>
          <w:sz w:val="29"/>
          <w:szCs w:val="29"/>
        </w:rPr>
        <w:t>9</w:t>
      </w:r>
      <w:r>
        <w:rPr>
          <w:rFonts w:ascii="宋体" w:hAnsi="宋体" w:eastAsia="宋体" w:cs="宋体"/>
          <w:spacing w:val="19"/>
          <w:position w:val="-2"/>
          <w:sz w:val="29"/>
          <w:szCs w:val="29"/>
        </w:rPr>
        <w:t xml:space="preserve">     </w:t>
      </w:r>
      <w:r>
        <w:rPr>
          <w:rFonts w:ascii="黑体" w:hAnsi="黑体" w:eastAsia="黑体" w:cs="黑体"/>
          <w:b/>
          <w:bCs/>
          <w:spacing w:val="-15"/>
          <w:w w:val="90"/>
          <w:sz w:val="29"/>
          <w:szCs w:val="29"/>
        </w:rPr>
        <w:t>领导心理学</w:t>
      </w:r>
      <w:r>
        <w:rPr>
          <w:rFonts w:ascii="黑体" w:hAnsi="黑体" w:eastAsia="黑体" w:cs="黑体"/>
          <w:spacing w:val="-52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4"/>
          <w:w w:val="90"/>
          <w:sz w:val="29"/>
          <w:szCs w:val="29"/>
        </w:rPr>
        <w:t>PSYCHOLOGYOF</w:t>
      </w:r>
      <w:r>
        <w:rPr>
          <w:rFonts w:ascii="Times New Roman" w:hAnsi="Times New Roman" w:eastAsia="Times New Roman" w:cs="Times New Roman"/>
          <w:spacing w:val="-14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4"/>
          <w:w w:val="90"/>
          <w:sz w:val="29"/>
          <w:szCs w:val="29"/>
        </w:rPr>
        <w:t>LEADERSHIP</w:t>
      </w:r>
    </w:p>
    <w:p>
      <w:pPr>
        <w:spacing w:before="303" w:line="221" w:lineRule="auto"/>
        <w:ind w:left="1744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宋体" w:hAnsi="宋体" w:eastAsia="宋体" w:cs="宋体"/>
          <w:b/>
          <w:bCs/>
          <w:spacing w:val="-16"/>
          <w:w w:val="90"/>
          <w:position w:val="-3"/>
          <w:sz w:val="29"/>
          <w:szCs w:val="29"/>
        </w:rPr>
        <w:t>10</w:t>
      </w:r>
      <w:r>
        <w:rPr>
          <w:rFonts w:ascii="宋体" w:hAnsi="宋体" w:eastAsia="宋体" w:cs="宋体"/>
          <w:spacing w:val="28"/>
          <w:position w:val="-3"/>
          <w:sz w:val="29"/>
          <w:szCs w:val="29"/>
        </w:rPr>
        <w:t xml:space="preserve">    </w:t>
      </w:r>
      <w:r>
        <w:rPr>
          <w:rFonts w:ascii="黑体" w:hAnsi="黑体" w:eastAsia="黑体" w:cs="黑体"/>
          <w:b/>
          <w:bCs/>
          <w:spacing w:val="-16"/>
          <w:w w:val="90"/>
          <w:sz w:val="29"/>
          <w:szCs w:val="29"/>
        </w:rPr>
        <w:t>人格心</w:t>
      </w:r>
      <w:r>
        <w:rPr>
          <w:rFonts w:ascii="黑体" w:hAnsi="黑体" w:eastAsia="黑体" w:cs="黑体"/>
          <w:b/>
          <w:bCs/>
          <w:spacing w:val="-17"/>
          <w:w w:val="90"/>
          <w:sz w:val="29"/>
          <w:szCs w:val="29"/>
        </w:rPr>
        <w:t>理学</w:t>
      </w:r>
      <w:r>
        <w:rPr>
          <w:rFonts w:ascii="黑体" w:hAnsi="黑体" w:eastAsia="黑体" w:cs="黑体"/>
          <w:spacing w:val="-53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6"/>
          <w:w w:val="90"/>
          <w:sz w:val="29"/>
          <w:szCs w:val="29"/>
        </w:rPr>
        <w:t>PERSONALITY</w:t>
      </w:r>
      <w:r>
        <w:rPr>
          <w:rFonts w:ascii="Times New Roman" w:hAnsi="Times New Roman" w:eastAsia="Times New Roman" w:cs="Times New Roman"/>
          <w:spacing w:val="-16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-16"/>
          <w:w w:val="90"/>
          <w:sz w:val="29"/>
          <w:szCs w:val="29"/>
        </w:rPr>
        <w:t>PSYCHOLOGY</w:t>
      </w:r>
    </w:p>
    <w:p>
      <w:pPr>
        <w:spacing w:before="298" w:line="219" w:lineRule="auto"/>
        <w:ind w:left="1739"/>
        <w:rPr>
          <w:rFonts w:ascii="黑体" w:hAnsi="黑体" w:eastAsia="黑体" w:cs="黑体"/>
          <w:sz w:val="29"/>
          <w:szCs w:val="29"/>
        </w:rPr>
      </w:pPr>
      <w:r>
        <w:rPr>
          <w:rFonts w:ascii="宋体" w:hAnsi="宋体" w:eastAsia="宋体" w:cs="宋体"/>
          <w:spacing w:val="-13"/>
          <w:position w:val="-4"/>
          <w:sz w:val="29"/>
          <w:szCs w:val="29"/>
        </w:rPr>
        <w:t>11</w:t>
      </w:r>
      <w:r>
        <w:rPr>
          <w:rFonts w:ascii="宋体" w:hAnsi="宋体" w:eastAsia="宋体" w:cs="宋体"/>
          <w:spacing w:val="28"/>
          <w:position w:val="-4"/>
          <w:sz w:val="29"/>
          <w:szCs w:val="29"/>
        </w:rPr>
        <w:t xml:space="preserve">    </w:t>
      </w:r>
      <w:r>
        <w:rPr>
          <w:rFonts w:ascii="黑体" w:hAnsi="黑体" w:eastAsia="黑体" w:cs="黑体"/>
          <w:spacing w:val="-13"/>
          <w:sz w:val="29"/>
          <w:szCs w:val="29"/>
        </w:rPr>
        <w:t>危机应对心理学</w:t>
      </w:r>
      <w:r>
        <w:rPr>
          <w:rFonts w:ascii="黑体" w:hAnsi="黑体" w:eastAsia="黑体" w:cs="黑体"/>
          <w:spacing w:val="-23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13"/>
          <w:sz w:val="29"/>
          <w:szCs w:val="29"/>
        </w:rPr>
        <w:t>PSYCHOLOGY OF</w:t>
      </w:r>
      <w:r>
        <w:rPr>
          <w:rFonts w:ascii="黑体" w:hAnsi="黑体" w:eastAsia="黑体" w:cs="黑体"/>
          <w:spacing w:val="-11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13"/>
          <w:sz w:val="29"/>
          <w:szCs w:val="29"/>
        </w:rPr>
        <w:t>CRISIS</w:t>
      </w:r>
      <w:r>
        <w:rPr>
          <w:rFonts w:ascii="黑体" w:hAnsi="黑体" w:eastAsia="黑体" w:cs="黑体"/>
          <w:spacing w:val="-9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13"/>
          <w:sz w:val="29"/>
          <w:szCs w:val="29"/>
        </w:rPr>
        <w:t>RESPONSE</w:t>
      </w:r>
    </w:p>
    <w:p>
      <w:pPr>
        <w:spacing w:before="286" w:line="219" w:lineRule="auto"/>
        <w:ind w:left="1739"/>
        <w:rPr>
          <w:rFonts w:ascii="黑体" w:hAnsi="黑体" w:eastAsia="黑体" w:cs="黑体"/>
          <w:sz w:val="29"/>
          <w:szCs w:val="29"/>
        </w:rPr>
      </w:pPr>
      <w:r>
        <w:rPr>
          <w:rFonts w:ascii="宋体" w:hAnsi="宋体" w:eastAsia="宋体" w:cs="宋体"/>
          <w:spacing w:val="4"/>
          <w:position w:val="-5"/>
          <w:sz w:val="29"/>
          <w:szCs w:val="29"/>
        </w:rPr>
        <w:t>12</w:t>
      </w:r>
      <w:r>
        <w:rPr>
          <w:rFonts w:ascii="宋体" w:hAnsi="宋体" w:eastAsia="宋体" w:cs="宋体"/>
          <w:spacing w:val="29"/>
          <w:position w:val="-5"/>
          <w:sz w:val="29"/>
          <w:szCs w:val="29"/>
        </w:rPr>
        <w:t xml:space="preserve">    </w:t>
      </w:r>
      <w:r>
        <w:rPr>
          <w:rFonts w:ascii="黑体" w:hAnsi="黑体" w:eastAsia="黑体" w:cs="黑体"/>
          <w:spacing w:val="4"/>
          <w:sz w:val="29"/>
          <w:szCs w:val="29"/>
        </w:rPr>
        <w:t>情绪心理学</w:t>
      </w:r>
      <w:r>
        <w:rPr>
          <w:rFonts w:ascii="黑体" w:hAnsi="黑体" w:eastAsia="黑体" w:cs="黑体"/>
          <w:spacing w:val="14"/>
          <w:sz w:val="29"/>
          <w:szCs w:val="29"/>
        </w:rPr>
        <w:t xml:space="preserve"> </w:t>
      </w:r>
      <w:r>
        <w:rPr>
          <w:rFonts w:ascii="黑体" w:hAnsi="黑体" w:eastAsia="黑体" w:cs="黑体"/>
          <w:sz w:val="29"/>
          <w:szCs w:val="29"/>
        </w:rPr>
        <w:t>EMOTIONALPSYCHOLOGY</w:t>
      </w:r>
    </w:p>
    <w:p>
      <w:pPr>
        <w:spacing w:before="315" w:line="221" w:lineRule="auto"/>
        <w:ind w:left="1739"/>
        <w:rPr>
          <w:rFonts w:ascii="黑体" w:hAnsi="黑体" w:eastAsia="黑体" w:cs="黑体"/>
          <w:sz w:val="29"/>
          <w:szCs w:val="29"/>
        </w:rPr>
      </w:pPr>
      <w:r>
        <w:rPr>
          <w:rFonts w:ascii="宋体" w:hAnsi="宋体" w:eastAsia="宋体" w:cs="宋体"/>
          <w:spacing w:val="-4"/>
          <w:position w:val="-2"/>
          <w:sz w:val="29"/>
          <w:szCs w:val="29"/>
        </w:rPr>
        <w:t>13</w:t>
      </w:r>
      <w:r>
        <w:rPr>
          <w:rFonts w:ascii="宋体" w:hAnsi="宋体" w:eastAsia="宋体" w:cs="宋体"/>
          <w:spacing w:val="31"/>
          <w:position w:val="-2"/>
          <w:sz w:val="29"/>
          <w:szCs w:val="29"/>
        </w:rPr>
        <w:t xml:space="preserve">    </w:t>
      </w:r>
      <w:r>
        <w:rPr>
          <w:rFonts w:ascii="黑体" w:hAnsi="黑体" w:eastAsia="黑体" w:cs="黑体"/>
          <w:spacing w:val="-4"/>
          <w:sz w:val="29"/>
          <w:szCs w:val="29"/>
        </w:rPr>
        <w:t>沟通心理学</w:t>
      </w:r>
      <w:r>
        <w:rPr>
          <w:rFonts w:ascii="黑体" w:hAnsi="黑体" w:eastAsia="黑体" w:cs="黑体"/>
          <w:spacing w:val="26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4"/>
          <w:sz w:val="29"/>
          <w:szCs w:val="29"/>
        </w:rPr>
        <w:t>COMMUNICATION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4"/>
          <w:sz w:val="29"/>
          <w:szCs w:val="29"/>
        </w:rPr>
        <w:t>PSYCHOLOGY</w:t>
      </w:r>
    </w:p>
    <w:p>
      <w:pPr>
        <w:spacing w:before="283" w:line="221" w:lineRule="auto"/>
        <w:ind w:left="1739"/>
        <w:rPr>
          <w:rFonts w:ascii="黑体" w:hAnsi="黑体" w:eastAsia="黑体" w:cs="黑体"/>
          <w:sz w:val="29"/>
          <w:szCs w:val="29"/>
        </w:rPr>
      </w:pPr>
      <w:r>
        <w:rPr>
          <w:rFonts w:ascii="宋体" w:hAnsi="宋体" w:eastAsia="宋体" w:cs="宋体"/>
          <w:spacing w:val="-1"/>
          <w:position w:val="-3"/>
          <w:sz w:val="29"/>
          <w:szCs w:val="29"/>
        </w:rPr>
        <w:t>14</w:t>
      </w:r>
      <w:r>
        <w:rPr>
          <w:rFonts w:ascii="宋体" w:hAnsi="宋体" w:eastAsia="宋体" w:cs="宋体"/>
          <w:spacing w:val="31"/>
          <w:position w:val="-3"/>
          <w:sz w:val="29"/>
          <w:szCs w:val="29"/>
        </w:rPr>
        <w:t xml:space="preserve">    </w:t>
      </w:r>
      <w:r>
        <w:rPr>
          <w:rFonts w:ascii="黑体" w:hAnsi="黑体" w:eastAsia="黑体" w:cs="黑体"/>
          <w:spacing w:val="-1"/>
          <w:sz w:val="29"/>
          <w:szCs w:val="29"/>
        </w:rPr>
        <w:t>社会心理学</w:t>
      </w:r>
      <w:r>
        <w:rPr>
          <w:rFonts w:ascii="黑体" w:hAnsi="黑体" w:eastAsia="黑体" w:cs="黑体"/>
          <w:spacing w:val="5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1"/>
          <w:sz w:val="29"/>
          <w:szCs w:val="29"/>
        </w:rPr>
        <w:t>SOCIALPSYCHOLOGY</w:t>
      </w:r>
    </w:p>
    <w:p>
      <w:pPr>
        <w:spacing w:before="334" w:line="219" w:lineRule="auto"/>
        <w:ind w:left="1739"/>
        <w:rPr>
          <w:rFonts w:ascii="Arial" w:hAnsi="Arial" w:eastAsia="Arial" w:cs="Arial"/>
          <w:sz w:val="22"/>
          <w:szCs w:val="22"/>
        </w:rPr>
      </w:pPr>
      <w:r>
        <w:rPr>
          <w:rFonts w:ascii="宋体" w:hAnsi="宋体" w:eastAsia="宋体" w:cs="宋体"/>
          <w:spacing w:val="-7"/>
          <w:position w:val="-4"/>
          <w:sz w:val="29"/>
          <w:szCs w:val="29"/>
        </w:rPr>
        <w:t>15</w:t>
      </w:r>
      <w:r>
        <w:rPr>
          <w:rFonts w:ascii="宋体" w:hAnsi="宋体" w:eastAsia="宋体" w:cs="宋体"/>
          <w:spacing w:val="32"/>
          <w:position w:val="-4"/>
          <w:sz w:val="29"/>
          <w:szCs w:val="29"/>
        </w:rPr>
        <w:t xml:space="preserve">    </w:t>
      </w:r>
      <w:r>
        <w:rPr>
          <w:rFonts w:ascii="黑体" w:hAnsi="黑体" w:eastAsia="黑体" w:cs="黑体"/>
          <w:spacing w:val="-7"/>
          <w:sz w:val="29"/>
          <w:szCs w:val="29"/>
        </w:rPr>
        <w:t>人际关系心理学</w:t>
      </w:r>
      <w:r>
        <w:rPr>
          <w:rFonts w:ascii="黑体" w:hAnsi="黑体" w:eastAsia="黑体" w:cs="黑体"/>
          <w:spacing w:val="43"/>
          <w:sz w:val="29"/>
          <w:szCs w:val="29"/>
        </w:rPr>
        <w:t xml:space="preserve"> </w:t>
      </w:r>
      <w:r>
        <w:rPr>
          <w:rFonts w:ascii="Arial" w:hAnsi="Arial" w:eastAsia="Arial" w:cs="Arial"/>
          <w:spacing w:val="-7"/>
          <w:sz w:val="22"/>
          <w:szCs w:val="22"/>
        </w:rPr>
        <w:t>INTERPERSONAL</w:t>
      </w:r>
      <w:r>
        <w:rPr>
          <w:rFonts w:ascii="Arial" w:hAnsi="Arial" w:eastAsia="Arial" w:cs="Arial"/>
          <w:spacing w:val="11"/>
          <w:sz w:val="22"/>
          <w:szCs w:val="22"/>
        </w:rPr>
        <w:t xml:space="preserve"> </w:t>
      </w:r>
      <w:r>
        <w:rPr>
          <w:rFonts w:ascii="Arial" w:hAnsi="Arial" w:eastAsia="Arial" w:cs="Arial"/>
          <w:spacing w:val="-7"/>
          <w:sz w:val="22"/>
          <w:szCs w:val="22"/>
        </w:rPr>
        <w:t>PSYCHOLOGY</w:t>
      </w:r>
    </w:p>
    <w:p>
      <w:pPr>
        <w:spacing w:before="286" w:line="219" w:lineRule="auto"/>
        <w:ind w:left="1739"/>
        <w:rPr>
          <w:rFonts w:ascii="黑体" w:hAnsi="黑体" w:eastAsia="黑体" w:cs="黑体"/>
          <w:sz w:val="29"/>
          <w:szCs w:val="29"/>
        </w:rPr>
      </w:pPr>
      <w:r>
        <w:rPr>
          <w:rFonts w:ascii="宋体" w:hAnsi="宋体" w:eastAsia="宋体" w:cs="宋体"/>
          <w:spacing w:val="-2"/>
          <w:position w:val="-4"/>
          <w:sz w:val="29"/>
          <w:szCs w:val="29"/>
        </w:rPr>
        <w:t>16</w:t>
      </w:r>
      <w:r>
        <w:rPr>
          <w:rFonts w:ascii="宋体" w:hAnsi="宋体" w:eastAsia="宋体" w:cs="宋体"/>
          <w:spacing w:val="32"/>
          <w:position w:val="-4"/>
          <w:sz w:val="29"/>
          <w:szCs w:val="29"/>
        </w:rPr>
        <w:t xml:space="preserve">    </w:t>
      </w:r>
      <w:r>
        <w:rPr>
          <w:rFonts w:ascii="黑体" w:hAnsi="黑体" w:eastAsia="黑体" w:cs="黑体"/>
          <w:spacing w:val="-2"/>
          <w:sz w:val="29"/>
          <w:szCs w:val="29"/>
        </w:rPr>
        <w:t>心理学与禅</w:t>
      </w:r>
      <w:r>
        <w:rPr>
          <w:rFonts w:ascii="黑体" w:hAnsi="黑体" w:eastAsia="黑体" w:cs="黑体"/>
          <w:spacing w:val="74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2"/>
          <w:sz w:val="29"/>
          <w:szCs w:val="29"/>
        </w:rPr>
        <w:t>PSYCHOLOGYAND</w:t>
      </w:r>
      <w:r>
        <w:rPr>
          <w:rFonts w:ascii="黑体" w:hAnsi="黑体" w:eastAsia="黑体" w:cs="黑体"/>
          <w:spacing w:val="6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2"/>
          <w:sz w:val="29"/>
          <w:szCs w:val="29"/>
        </w:rPr>
        <w:t>ZEN</w:t>
      </w:r>
    </w:p>
    <w:p>
      <w:pPr>
        <w:sectPr>
          <w:headerReference r:id="rId8" w:type="default"/>
          <w:pgSz w:w="10800" w:h="15600"/>
          <w:pgMar w:top="400" w:right="849" w:bottom="0" w:left="0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488950</wp:posOffset>
            </wp:positionH>
            <wp:positionV relativeFrom="page">
              <wp:posOffset>1784350</wp:posOffset>
            </wp:positionV>
            <wp:extent cx="1765300" cy="155575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5249" cy="155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494665</wp:posOffset>
            </wp:positionH>
            <wp:positionV relativeFrom="page">
              <wp:posOffset>3599815</wp:posOffset>
            </wp:positionV>
            <wp:extent cx="1752600" cy="15494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30" cy="154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488950</wp:posOffset>
            </wp:positionH>
            <wp:positionV relativeFrom="page">
              <wp:posOffset>5441950</wp:posOffset>
            </wp:positionV>
            <wp:extent cx="1758950" cy="155575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8939" cy="155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2324100</wp:posOffset>
            </wp:positionH>
            <wp:positionV relativeFrom="page">
              <wp:posOffset>7397115</wp:posOffset>
            </wp:positionV>
            <wp:extent cx="641350" cy="2159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360" cy="2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488950</wp:posOffset>
            </wp:positionH>
            <wp:positionV relativeFrom="page">
              <wp:posOffset>7302500</wp:posOffset>
            </wp:positionV>
            <wp:extent cx="1758950" cy="154940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8939" cy="154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101" w:line="198" w:lineRule="auto"/>
        <w:jc w:val="right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b/>
          <w:bCs/>
          <w:spacing w:val="-11"/>
          <w:sz w:val="35"/>
          <w:szCs w:val="35"/>
        </w:rPr>
        <w:t>TUTOR</w:t>
      </w:r>
    </w:p>
    <w:p>
      <w:pPr>
        <w:spacing w:before="15" w:line="221" w:lineRule="auto"/>
        <w:jc w:val="right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color w:val="9B313F"/>
          <w:spacing w:val="-17"/>
          <w:sz w:val="29"/>
          <w:szCs w:val="29"/>
        </w:rPr>
        <w:t>授课导师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350" w:lineRule="exact"/>
        <w:ind w:firstLine="2909"/>
        <w:textAlignment w:val="center"/>
      </w:pPr>
      <w:r>
        <w:drawing>
          <wp:inline distT="0" distB="0" distL="0" distR="0">
            <wp:extent cx="660400" cy="22161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425" cy="2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226" w:lineRule="auto"/>
        <w:ind w:left="2909" w:right="1410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7"/>
          <w:sz w:val="19"/>
          <w:szCs w:val="19"/>
        </w:rPr>
        <w:t>北京大学副教授；临床心理学博士；精神科主治医师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8"/>
          <w:sz w:val="19"/>
          <w:szCs w:val="19"/>
        </w:rPr>
        <w:t>北京大学心理健康教育与咨询中心副主任、总督导。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380" w:lineRule="exact"/>
        <w:ind w:firstLine="2909"/>
        <w:textAlignment w:val="center"/>
      </w:pPr>
      <w:r>
        <w:drawing>
          <wp:inline distT="0" distB="0" distL="0" distR="0">
            <wp:extent cx="653415" cy="24130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047" cy="2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237" w:lineRule="auto"/>
        <w:ind w:left="2909" w:right="7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5"/>
          <w:sz w:val="19"/>
          <w:szCs w:val="19"/>
        </w:rPr>
        <w:t>1998年进入北京师范大学发展心理研究所，发展与教育心理学，硕士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6"/>
          <w:sz w:val="19"/>
          <w:szCs w:val="19"/>
        </w:rPr>
        <w:t>研究生。</w:t>
      </w:r>
    </w:p>
    <w:p>
      <w:pPr>
        <w:spacing w:before="42" w:line="232" w:lineRule="auto"/>
        <w:ind w:left="2909" w:right="7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5"/>
          <w:sz w:val="19"/>
          <w:szCs w:val="19"/>
        </w:rPr>
        <w:t>2002年进入北京师范大学发展心理研究所，发展与教育心理学，博士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6"/>
          <w:sz w:val="19"/>
          <w:szCs w:val="19"/>
        </w:rPr>
        <w:t>研究生。</w:t>
      </w:r>
    </w:p>
    <w:p>
      <w:pPr>
        <w:spacing w:before="42" w:line="213" w:lineRule="auto"/>
        <w:ind w:left="290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2006年进入美国明尼苏达大学，学习与培训</w:t>
      </w:r>
    </w:p>
    <w:p>
      <w:pPr>
        <w:spacing w:before="41" w:line="213" w:lineRule="auto"/>
        <w:ind w:left="290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7"/>
          <w:sz w:val="19"/>
          <w:szCs w:val="19"/>
        </w:rPr>
        <w:t>现任首都师范大学教育学院副教授，心理学博士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1" w:line="340" w:lineRule="exact"/>
        <w:ind w:firstLine="2909"/>
        <w:textAlignment w:val="center"/>
      </w:pPr>
      <w:r>
        <w:drawing>
          <wp:inline distT="0" distB="0" distL="0" distR="0">
            <wp:extent cx="425450" cy="2159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470" cy="2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213" w:lineRule="auto"/>
        <w:ind w:left="290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清华大学继续教育学院主讲教师；</w:t>
      </w:r>
    </w:p>
    <w:p>
      <w:pPr>
        <w:spacing w:before="41" w:line="213" w:lineRule="auto"/>
        <w:ind w:left="290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毕业于清华大学经济管理学院-麻省理工斯隆管理学院；</w:t>
      </w:r>
    </w:p>
    <w:p>
      <w:pPr>
        <w:spacing w:before="40" w:line="241" w:lineRule="auto"/>
        <w:ind w:left="2909" w:right="130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1"/>
          <w:sz w:val="19"/>
          <w:szCs w:val="19"/>
        </w:rPr>
        <w:t>主要研究领域是管理学和心理学；主要讲授《国学与管理》、《情</w:t>
      </w:r>
      <w:r>
        <w:rPr>
          <w:rFonts w:ascii="黑体" w:hAnsi="黑体" w:eastAsia="黑体" w:cs="黑体"/>
          <w:spacing w:val="1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商与影响力》、《压力与情绪管理》等课程。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79" w:line="219" w:lineRule="auto"/>
        <w:ind w:left="61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革</w:t>
      </w:r>
      <w:r>
        <w:rPr>
          <w:rFonts w:ascii="宋体" w:hAnsi="宋体" w:eastAsia="宋体" w:cs="宋体"/>
          <w:spacing w:val="24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6"/>
          <w:sz w:val="24"/>
          <w:szCs w:val="24"/>
        </w:rPr>
        <w:t>清</w:t>
      </w:r>
    </w:p>
    <w:p>
      <w:pPr>
        <w:spacing w:before="62" w:line="221" w:lineRule="auto"/>
        <w:ind w:left="290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北京师范大学心理学院获教育学博士学位。</w:t>
      </w:r>
    </w:p>
    <w:p>
      <w:pPr>
        <w:spacing w:before="24" w:line="233" w:lineRule="auto"/>
        <w:ind w:left="2909" w:right="351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陕西师范大学教育研究所基础心理学专业，获教育学硕士学位。</w:t>
      </w:r>
      <w:r>
        <w:rPr>
          <w:rFonts w:ascii="黑体" w:hAnsi="黑体" w:eastAsia="黑体" w:cs="黑体"/>
          <w:spacing w:val="14"/>
          <w:sz w:val="19"/>
          <w:szCs w:val="19"/>
        </w:rPr>
        <w:t xml:space="preserve"> </w:t>
      </w:r>
      <w:r>
        <w:rPr>
          <w:rFonts w:ascii="黑体" w:hAnsi="黑体" w:eastAsia="黑体" w:cs="黑体"/>
          <w:sz w:val="19"/>
          <w:szCs w:val="19"/>
        </w:rPr>
        <w:t>陕西师范大学教育系学校教育专业，获教育学</w:t>
      </w:r>
      <w:r>
        <w:rPr>
          <w:rFonts w:ascii="黑体" w:hAnsi="黑体" w:eastAsia="黑体" w:cs="黑体"/>
          <w:spacing w:val="-1"/>
          <w:sz w:val="19"/>
          <w:szCs w:val="19"/>
        </w:rPr>
        <w:t>学士学位。</w:t>
      </w:r>
    </w:p>
    <w:p>
      <w:pPr>
        <w:spacing w:before="49" w:line="221" w:lineRule="auto"/>
        <w:ind w:right="148"/>
        <w:jc w:val="right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128270</wp:posOffset>
            </wp:positionV>
            <wp:extent cx="1790700" cy="140970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692" cy="14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1"/>
          <w:sz w:val="19"/>
          <w:szCs w:val="19"/>
        </w:rPr>
        <w:t>研究方向：心理测评、工作与组织心理学、人力资源开发与管理。</w:t>
      </w:r>
    </w:p>
    <w:p>
      <w:pPr>
        <w:sectPr>
          <w:headerReference r:id="rId9" w:type="default"/>
          <w:pgSz w:w="10800" w:h="15600"/>
          <w:pgMar w:top="400" w:right="1489" w:bottom="0" w:left="770" w:header="0" w:footer="0" w:gutter="0"/>
          <w:cols w:space="720" w:num="1"/>
        </w:sectPr>
      </w:pPr>
    </w:p>
    <w:p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2005965</wp:posOffset>
            </wp:positionV>
            <wp:extent cx="1739900" cy="15430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9943" cy="154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526415</wp:posOffset>
            </wp:positionH>
            <wp:positionV relativeFrom="page">
              <wp:posOffset>3816350</wp:posOffset>
            </wp:positionV>
            <wp:extent cx="1752600" cy="154940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2630" cy="154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7644765</wp:posOffset>
            </wp:positionV>
            <wp:extent cx="2146300" cy="20510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6279" cy="20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95" w:line="198" w:lineRule="auto"/>
        <w:ind w:left="1269"/>
        <w:rPr>
          <w:rFonts w:ascii="Arial" w:hAnsi="Arial" w:eastAsia="Arial" w:cs="Arial"/>
          <w:sz w:val="33"/>
          <w:szCs w:val="33"/>
        </w:rPr>
      </w:pPr>
      <w:r>
        <w:rPr>
          <w:rFonts w:ascii="Arial" w:hAnsi="Arial" w:eastAsia="Arial" w:cs="Arial"/>
          <w:spacing w:val="-2"/>
          <w:sz w:val="33"/>
          <w:szCs w:val="33"/>
        </w:rPr>
        <w:t>TUTOR</w:t>
      </w:r>
    </w:p>
    <w:p>
      <w:pPr>
        <w:spacing w:before="19" w:line="221" w:lineRule="auto"/>
        <w:ind w:left="1254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color w:val="C36B71"/>
          <w:spacing w:val="-10"/>
          <w:sz w:val="29"/>
          <w:szCs w:val="29"/>
        </w:rPr>
        <w:t>授课导师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107" w:line="221" w:lineRule="auto"/>
        <w:ind w:left="3684"/>
        <w:rPr>
          <w:rFonts w:ascii="宋体" w:hAnsi="宋体" w:eastAsia="宋体" w:cs="宋体"/>
          <w:sz w:val="33"/>
          <w:szCs w:val="33"/>
        </w:rPr>
      </w:pPr>
      <w:r>
        <w:rPr>
          <w:rFonts w:ascii="宋体" w:hAnsi="宋体" w:eastAsia="宋体" w:cs="宋体"/>
          <w:b/>
          <w:bCs/>
          <w:color w:val="92010B"/>
          <w:spacing w:val="15"/>
          <w:sz w:val="33"/>
          <w:szCs w:val="33"/>
        </w:rPr>
        <w:t>张智勇</w:t>
      </w:r>
    </w:p>
    <w:p>
      <w:pPr>
        <w:spacing w:before="112" w:line="213" w:lineRule="auto"/>
        <w:ind w:left="367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12"/>
          <w:sz w:val="18"/>
          <w:szCs w:val="18"/>
        </w:rPr>
        <w:t>北京大学心理学系副教授，北京社会心理学会理事、副秘书长。</w:t>
      </w:r>
    </w:p>
    <w:p>
      <w:pPr>
        <w:spacing w:before="41" w:line="243" w:lineRule="auto"/>
        <w:ind w:left="3708" w:hanging="2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18"/>
          <w:sz w:val="18"/>
          <w:szCs w:val="18"/>
        </w:rPr>
        <w:t>研究教学领域：讲授《普通心理学》、《社会</w:t>
      </w:r>
      <w:r>
        <w:rPr>
          <w:rFonts w:ascii="黑体" w:hAnsi="黑体" w:eastAsia="黑体" w:cs="黑体"/>
          <w:spacing w:val="-19"/>
          <w:sz w:val="18"/>
          <w:szCs w:val="18"/>
        </w:rPr>
        <w:t>心理学》、《应用心理学》等心理类课程；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20"/>
          <w:w w:val="99"/>
          <w:sz w:val="18"/>
          <w:szCs w:val="18"/>
        </w:rPr>
        <w:t>《组织行为学》、《人力资源概论》、《管理技能开发》、《薪酬管理</w:t>
      </w:r>
      <w:r>
        <w:rPr>
          <w:rFonts w:ascii="黑体" w:hAnsi="黑体" w:eastAsia="黑体" w:cs="黑体"/>
          <w:spacing w:val="-21"/>
          <w:w w:val="99"/>
          <w:sz w:val="18"/>
          <w:szCs w:val="18"/>
        </w:rPr>
        <w:t>》等管理类课程。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7" w:line="220" w:lineRule="auto"/>
        <w:ind w:left="3684"/>
        <w:rPr>
          <w:rFonts w:ascii="宋体" w:hAnsi="宋体" w:eastAsia="宋体" w:cs="宋体"/>
          <w:sz w:val="33"/>
          <w:szCs w:val="33"/>
        </w:rPr>
      </w:pPr>
      <w:r>
        <w:rPr>
          <w:rFonts w:ascii="宋体" w:hAnsi="宋体" w:eastAsia="宋体" w:cs="宋体"/>
          <w:b/>
          <w:bCs/>
          <w:color w:val="731219"/>
          <w:spacing w:val="4"/>
          <w:sz w:val="33"/>
          <w:szCs w:val="33"/>
        </w:rPr>
        <w:t>李英武</w:t>
      </w:r>
    </w:p>
    <w:p>
      <w:pPr>
        <w:spacing w:before="97" w:line="249" w:lineRule="auto"/>
        <w:ind w:left="3679" w:right="188"/>
        <w:jc w:val="both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12"/>
          <w:sz w:val="18"/>
          <w:szCs w:val="18"/>
        </w:rPr>
        <w:t>博士，硕士生导师；中国人民大学心理学系副教授；中国人民大学国家发展与战略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2"/>
          <w:sz w:val="18"/>
          <w:szCs w:val="18"/>
        </w:rPr>
        <w:t>研究院研究员；清华大学公共领导力研究中心兼职研究员；中组部领导干部考试与</w:t>
      </w:r>
      <w:r>
        <w:rPr>
          <w:rFonts w:ascii="黑体" w:hAnsi="黑体" w:eastAsia="黑体" w:cs="黑体"/>
          <w:spacing w:val="16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0"/>
          <w:sz w:val="18"/>
          <w:szCs w:val="18"/>
        </w:rPr>
        <w:t>测评技术专家组核心专家；中国民用航空局民航机长及其关键</w:t>
      </w:r>
      <w:r>
        <w:rPr>
          <w:rFonts w:ascii="黑体" w:hAnsi="黑体" w:eastAsia="黑体" w:cs="黑体"/>
          <w:spacing w:val="-11"/>
          <w:sz w:val="18"/>
          <w:szCs w:val="18"/>
        </w:rPr>
        <w:t>岗位心理素质评估专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1"/>
          <w:sz w:val="18"/>
          <w:szCs w:val="18"/>
        </w:rPr>
        <w:t>家委员会首席专家。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24" w:line="172" w:lineRule="auto"/>
        <w:ind w:left="3685"/>
        <w:rPr>
          <w:rFonts w:ascii="LiSu" w:hAnsi="LiSu" w:eastAsia="LiSu" w:cs="LiSu"/>
          <w:sz w:val="38"/>
          <w:szCs w:val="38"/>
        </w:rPr>
      </w:pPr>
      <w:r>
        <w:rPr>
          <w:rFonts w:ascii="LiSu" w:hAnsi="LiSu" w:eastAsia="LiSu" w:cs="LiSu"/>
          <w:b/>
          <w:bCs/>
          <w:color w:val="950009"/>
          <w:spacing w:val="-15"/>
          <w:sz w:val="38"/>
          <w:szCs w:val="38"/>
        </w:rPr>
        <w:t>赵然</w:t>
      </w:r>
    </w:p>
    <w:p>
      <w:pPr>
        <w:spacing w:before="111" w:line="242" w:lineRule="auto"/>
        <w:ind w:left="3679" w:right="188"/>
        <w:jc w:val="both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10"/>
          <w:sz w:val="18"/>
          <w:szCs w:val="18"/>
        </w:rPr>
        <w:t>中央财经大学心理系教授、研究生导师；中央财经大学企业与</w:t>
      </w:r>
      <w:r>
        <w:rPr>
          <w:rFonts w:ascii="黑体" w:hAnsi="黑体" w:eastAsia="黑体" w:cs="黑体"/>
          <w:spacing w:val="-11"/>
          <w:sz w:val="18"/>
          <w:szCs w:val="18"/>
        </w:rPr>
        <w:t>社会心理应用研究所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4"/>
          <w:sz w:val="18"/>
          <w:szCs w:val="18"/>
        </w:rPr>
        <w:t>所长；国际员工帮助计划协会</w:t>
      </w:r>
      <w:r>
        <w:rPr>
          <w:rFonts w:ascii="黑体" w:hAnsi="黑体" w:eastAsia="黑体" w:cs="黑体"/>
          <w:spacing w:val="6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4"/>
          <w:sz w:val="18"/>
          <w:szCs w:val="18"/>
        </w:rPr>
        <w:t>(EAPA)</w:t>
      </w:r>
      <w:r>
        <w:rPr>
          <w:rFonts w:ascii="黑体" w:hAnsi="黑体" w:eastAsia="黑体" w:cs="黑体"/>
          <w:spacing w:val="71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4"/>
          <w:sz w:val="18"/>
          <w:szCs w:val="18"/>
        </w:rPr>
        <w:t>中国分会主席；美国University</w:t>
      </w:r>
      <w:r>
        <w:rPr>
          <w:rFonts w:ascii="黑体" w:hAnsi="黑体" w:eastAsia="黑体" w:cs="黑体"/>
          <w:spacing w:val="-15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4"/>
          <w:sz w:val="18"/>
          <w:szCs w:val="18"/>
        </w:rPr>
        <w:t>of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14"/>
          <w:sz w:val="18"/>
          <w:szCs w:val="18"/>
        </w:rPr>
        <w:t>lllinois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8"/>
          <w:sz w:val="18"/>
          <w:szCs w:val="18"/>
        </w:rPr>
        <w:t>和Wayne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8"/>
          <w:sz w:val="18"/>
          <w:szCs w:val="18"/>
        </w:rPr>
        <w:t>State</w:t>
      </w:r>
      <w:r>
        <w:rPr>
          <w:rFonts w:ascii="黑体" w:hAnsi="黑体" w:eastAsia="黑体" w:cs="黑体"/>
          <w:spacing w:val="1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8"/>
          <w:sz w:val="18"/>
          <w:szCs w:val="18"/>
        </w:rPr>
        <w:t>University访问学者；中国心理学会</w:t>
      </w:r>
      <w:r>
        <w:rPr>
          <w:rFonts w:ascii="黑体" w:hAnsi="黑体" w:eastAsia="黑体" w:cs="黑体"/>
          <w:spacing w:val="-9"/>
          <w:sz w:val="18"/>
          <w:szCs w:val="18"/>
        </w:rPr>
        <w:t>员工心理促进工作委员会副主</w:t>
      </w:r>
    </w:p>
    <w:p>
      <w:pPr>
        <w:tabs>
          <w:tab w:val="left" w:pos="3537"/>
        </w:tabs>
        <w:spacing w:before="50" w:line="221" w:lineRule="auto"/>
        <w:ind w:left="3309"/>
        <w:rPr>
          <w:rFonts w:ascii="黑体" w:hAnsi="黑体" w:eastAsia="黑体" w:cs="黑体"/>
          <w:sz w:val="18"/>
          <w:szCs w:val="18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-1114425</wp:posOffset>
            </wp:positionV>
            <wp:extent cx="1714500" cy="163195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3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18"/>
          <w:szCs w:val="18"/>
          <w:u w:val="single" w:color="auto"/>
        </w:rPr>
        <w:tab/>
      </w:r>
      <w:r>
        <w:rPr>
          <w:rFonts w:ascii="黑体" w:hAnsi="黑体" w:eastAsia="黑体" w:cs="黑体"/>
          <w:spacing w:val="-3"/>
          <w:sz w:val="18"/>
          <w:szCs w:val="18"/>
          <w:u w:val="single" w:color="auto"/>
        </w:rPr>
        <w:t>任。中国健康管</w:t>
      </w:r>
      <w:r>
        <w:rPr>
          <w:rFonts w:ascii="黑体" w:hAnsi="黑体" w:eastAsia="黑体" w:cs="黑体"/>
          <w:spacing w:val="-3"/>
          <w:sz w:val="18"/>
          <w:szCs w:val="18"/>
        </w:rPr>
        <w:t>理协会公职人员健康管理分会</w:t>
      </w:r>
      <w:r>
        <w:rPr>
          <w:rFonts w:ascii="黑体" w:hAnsi="黑体" w:eastAsia="黑体" w:cs="黑体"/>
          <w:spacing w:val="-4"/>
          <w:sz w:val="18"/>
          <w:szCs w:val="18"/>
        </w:rPr>
        <w:t>副会长。</w:t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79" w:line="219" w:lineRule="auto"/>
        <w:ind w:left="3729"/>
        <w:rPr>
          <w:rFonts w:ascii="宋体" w:hAnsi="宋体" w:eastAsia="宋体" w:cs="宋体"/>
          <w:sz w:val="24"/>
          <w:szCs w:val="24"/>
        </w:rPr>
      </w:pPr>
      <w:r>
        <w:pict>
          <v:shape id="_x0000_s1036" o:spid="_x0000_s1036" o:spt="202" type="#_x0000_t202" style="position:absolute;left:0pt;margin-left:156.95pt;margin-top:2.9pt;height:16.3pt;width:13.5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考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1"/>
          <w:sz w:val="24"/>
          <w:szCs w:val="24"/>
        </w:rPr>
        <w:t>革</w:t>
      </w:r>
      <w:r>
        <w:rPr>
          <w:rFonts w:ascii="宋体" w:hAnsi="宋体" w:eastAsia="宋体" w:cs="宋体"/>
          <w:spacing w:val="2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1"/>
          <w:sz w:val="24"/>
          <w:szCs w:val="24"/>
        </w:rPr>
        <w:t>困1</w:t>
      </w:r>
    </w:p>
    <w:p>
      <w:pPr>
        <w:spacing w:line="395" w:lineRule="auto"/>
        <w:rPr>
          <w:rFonts w:ascii="Arial"/>
          <w:sz w:val="21"/>
        </w:rPr>
      </w:pPr>
    </w:p>
    <w:p>
      <w:pPr>
        <w:spacing w:before="79" w:line="231" w:lineRule="auto"/>
        <w:ind w:left="36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color w:val="920009"/>
          <w:spacing w:val="-9"/>
          <w:sz w:val="24"/>
          <w:szCs w:val="24"/>
        </w:rPr>
        <w:t>王</w:t>
      </w:r>
      <w:r>
        <w:rPr>
          <w:rFonts w:ascii="宋体" w:hAnsi="宋体" w:eastAsia="宋体" w:cs="宋体"/>
          <w:color w:val="920009"/>
          <w:spacing w:val="73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920009"/>
          <w:spacing w:val="-9"/>
          <w:sz w:val="24"/>
          <w:szCs w:val="24"/>
        </w:rPr>
        <w:t>正</w:t>
      </w:r>
    </w:p>
    <w:p>
      <w:pPr>
        <w:spacing w:before="115" w:line="256" w:lineRule="auto"/>
        <w:ind w:left="3679" w:right="32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9"/>
          <w:sz w:val="18"/>
          <w:szCs w:val="18"/>
        </w:rPr>
        <w:t>清华人文学院、清华继续教育学院、清华电机系特聘教授；中国航天科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 </w:t>
      </w:r>
      <w:r>
        <w:rPr>
          <w:rFonts w:ascii="黑体" w:hAnsi="黑体" w:eastAsia="黑体" w:cs="黑体"/>
          <w:spacing w:val="13"/>
          <w:sz w:val="18"/>
          <w:szCs w:val="18"/>
        </w:rPr>
        <w:t>工集团钱学森党校教授；新加坡南洋理工大学客座教授；</w:t>
      </w:r>
      <w:r>
        <w:rPr>
          <w:rFonts w:ascii="黑体" w:hAnsi="黑体" w:eastAsia="黑体" w:cs="黑体"/>
          <w:spacing w:val="12"/>
          <w:sz w:val="18"/>
          <w:szCs w:val="18"/>
        </w:rPr>
        <w:t>人民大学金融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8"/>
          <w:sz w:val="18"/>
          <w:szCs w:val="18"/>
        </w:rPr>
        <w:t>学院、培训学院经济学院客座教授；国家行政学</w:t>
      </w:r>
      <w:r>
        <w:rPr>
          <w:rFonts w:ascii="黑体" w:hAnsi="黑体" w:eastAsia="黑体" w:cs="黑体"/>
          <w:spacing w:val="7"/>
          <w:sz w:val="18"/>
          <w:szCs w:val="18"/>
        </w:rPr>
        <w:t>院客座教授。</w:t>
      </w:r>
    </w:p>
    <w:p>
      <w:pPr>
        <w:sectPr>
          <w:pgSz w:w="10800" w:h="15600"/>
          <w:pgMar w:top="400" w:right="820" w:bottom="0" w:left="0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475615</wp:posOffset>
            </wp:positionH>
            <wp:positionV relativeFrom="page">
              <wp:posOffset>2101850</wp:posOffset>
            </wp:positionV>
            <wp:extent cx="1733550" cy="14795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3565" cy="147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475615</wp:posOffset>
            </wp:positionH>
            <wp:positionV relativeFrom="page">
              <wp:posOffset>3879850</wp:posOffset>
            </wp:positionV>
            <wp:extent cx="1739900" cy="1492250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9943" cy="1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501650</wp:posOffset>
            </wp:positionH>
            <wp:positionV relativeFrom="page">
              <wp:posOffset>5701665</wp:posOffset>
            </wp:positionV>
            <wp:extent cx="1701800" cy="14986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1812" cy="149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8" w:line="198" w:lineRule="auto"/>
        <w:ind w:left="7370"/>
        <w:rPr>
          <w:rFonts w:ascii="Arial" w:hAnsi="Arial" w:eastAsia="Arial" w:cs="Arial"/>
          <w:sz w:val="34"/>
          <w:szCs w:val="34"/>
        </w:rPr>
      </w:pPr>
      <w:r>
        <w:rPr>
          <w:rFonts w:ascii="Arial" w:hAnsi="Arial" w:eastAsia="Arial" w:cs="Arial"/>
          <w:b/>
          <w:bCs/>
          <w:spacing w:val="-5"/>
          <w:sz w:val="34"/>
          <w:szCs w:val="34"/>
        </w:rPr>
        <w:t>TUTOR</w:t>
      </w:r>
    </w:p>
    <w:p>
      <w:pPr>
        <w:spacing w:before="27" w:line="221" w:lineRule="auto"/>
        <w:ind w:left="742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color w:val="BC5765"/>
          <w:spacing w:val="-5"/>
          <w:sz w:val="28"/>
          <w:szCs w:val="28"/>
        </w:rPr>
        <w:t>授课导师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10" w:line="219" w:lineRule="auto"/>
        <w:ind w:left="2864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color w:val="750D14"/>
          <w:spacing w:val="-13"/>
          <w:sz w:val="34"/>
          <w:szCs w:val="34"/>
        </w:rPr>
        <w:t>吕峰</w:t>
      </w:r>
    </w:p>
    <w:p>
      <w:pPr>
        <w:spacing w:before="75" w:line="242" w:lineRule="auto"/>
        <w:ind w:left="2870" w:right="1371"/>
        <w:jc w:val="both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13"/>
          <w:sz w:val="18"/>
          <w:szCs w:val="18"/>
        </w:rPr>
        <w:t>南开大学人力资源管理专业博士，北京大学光华管理学院人力资源管</w:t>
      </w:r>
      <w:r>
        <w:rPr>
          <w:rFonts w:ascii="黑体" w:hAnsi="黑体" w:eastAsia="黑体" w:cs="黑体"/>
          <w:spacing w:val="6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13"/>
          <w:sz w:val="18"/>
          <w:szCs w:val="18"/>
        </w:rPr>
        <w:t>理专业博士后，南开大学商学院院长助理，南开大学现代企业管理研</w:t>
      </w:r>
      <w:r>
        <w:rPr>
          <w:rFonts w:ascii="黑体" w:hAnsi="黑体" w:eastAsia="黑体" w:cs="黑体"/>
          <w:spacing w:val="7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12"/>
          <w:sz w:val="18"/>
          <w:szCs w:val="18"/>
        </w:rPr>
        <w:t>究所所长，南开大学商学院人力资源管理系副教授。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380" w:lineRule="exact"/>
        <w:ind w:firstLine="2830"/>
        <w:textAlignment w:val="center"/>
      </w:pPr>
      <w:r>
        <w:drawing>
          <wp:inline distT="0" distB="0" distL="0" distR="0">
            <wp:extent cx="444500" cy="24130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535" cy="2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7" w:line="242" w:lineRule="auto"/>
        <w:ind w:left="2870" w:right="1456"/>
        <w:jc w:val="both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清友会管理心理学班主讲讲师；西安交通大学管理心理学教授；中国教育</w:t>
      </w:r>
      <w:r>
        <w:rPr>
          <w:rFonts w:ascii="黑体" w:hAnsi="黑体" w:eastAsia="黑体" w:cs="黑体"/>
          <w:spacing w:val="16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2"/>
          <w:sz w:val="18"/>
          <w:szCs w:val="18"/>
        </w:rPr>
        <w:t>台《东方名家》栏目客座教授；清华、北大、浙大、厦大EMBA</w:t>
      </w:r>
      <w:r>
        <w:rPr>
          <w:rFonts w:ascii="黑体" w:hAnsi="黑体" w:eastAsia="黑体" w:cs="黑体"/>
          <w:spacing w:val="67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2"/>
          <w:sz w:val="18"/>
          <w:szCs w:val="18"/>
        </w:rPr>
        <w:t>班特邀讲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-3"/>
          <w:sz w:val="18"/>
          <w:szCs w:val="18"/>
        </w:rPr>
        <w:t>师。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360" w:lineRule="exact"/>
        <w:ind w:firstLine="2800"/>
        <w:textAlignment w:val="center"/>
      </w:pPr>
      <w:r>
        <w:drawing>
          <wp:inline distT="0" distB="0" distL="0" distR="0">
            <wp:extent cx="418465" cy="2279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092" cy="2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229" w:lineRule="auto"/>
        <w:ind w:left="2870" w:right="156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6"/>
          <w:sz w:val="18"/>
          <w:szCs w:val="18"/>
        </w:rPr>
        <w:t>清友会特聘导师；清华、北大、人大总裁班客座教授；武汉大学</w:t>
      </w:r>
      <w:r>
        <w:rPr>
          <w:rFonts w:ascii="黑体" w:hAnsi="黑体" w:eastAsia="黑体" w:cs="黑体"/>
          <w:sz w:val="18"/>
          <w:szCs w:val="18"/>
        </w:rPr>
        <w:t>EMBA</w:t>
      </w:r>
      <w:r>
        <w:rPr>
          <w:rFonts w:ascii="黑体" w:hAnsi="黑体" w:eastAsia="黑体" w:cs="黑体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7"/>
          <w:sz w:val="18"/>
          <w:szCs w:val="18"/>
        </w:rPr>
        <w:t>课程导师；实战管理、训练课程导师；国家注册高级企业培训</w:t>
      </w:r>
      <w:r>
        <w:rPr>
          <w:rFonts w:ascii="黑体" w:hAnsi="黑体" w:eastAsia="黑体" w:cs="黑体"/>
          <w:spacing w:val="6"/>
          <w:sz w:val="18"/>
          <w:szCs w:val="18"/>
        </w:rPr>
        <w:t>师；国</w:t>
      </w:r>
    </w:p>
    <w:p>
      <w:pPr>
        <w:spacing w:before="24" w:line="4800" w:lineRule="exact"/>
        <w:ind w:firstLine="2780"/>
        <w:textAlignment w:val="center"/>
      </w:pPr>
      <w:r>
        <w:drawing>
          <wp:inline distT="0" distB="0" distL="0" distR="0">
            <wp:extent cx="4609465" cy="304736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0084" cy="30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0800" w:h="15600"/>
          <w:pgMar w:top="400" w:right="10" w:bottom="0" w:left="749" w:header="0" w:footer="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83" w:line="188" w:lineRule="auto"/>
        <w:ind w:left="124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9"/>
          <w:szCs w:val="29"/>
        </w:rPr>
        <w:t>CLASS</w:t>
      </w:r>
      <w:r>
        <w:rPr>
          <w:rFonts w:ascii="Times New Roman" w:hAnsi="Times New Roman" w:eastAsia="Times New Roman" w:cs="Times New Roman"/>
          <w:spacing w:val="9"/>
          <w:sz w:val="29"/>
          <w:szCs w:val="29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2"/>
          <w:sz w:val="29"/>
          <w:szCs w:val="29"/>
        </w:rPr>
        <w:t>PHOTO</w:t>
      </w:r>
    </w:p>
    <w:p>
      <w:pPr>
        <w:spacing w:before="37" w:line="221" w:lineRule="auto"/>
        <w:ind w:left="1243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color w:val="870D1D"/>
          <w:spacing w:val="-10"/>
          <w:sz w:val="29"/>
          <w:szCs w:val="29"/>
        </w:rPr>
        <w:t>课堂掠影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9" w:line="219" w:lineRule="auto"/>
        <w:ind w:left="158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开学典礼-校领导致辞</w:t>
      </w:r>
      <w:r>
        <w:rPr>
          <w:rFonts w:ascii="宋体" w:hAnsi="宋体" w:eastAsia="宋体" w:cs="宋体"/>
          <w:spacing w:val="4"/>
          <w:sz w:val="18"/>
          <w:szCs w:val="18"/>
        </w:rPr>
        <w:t xml:space="preserve">            </w:t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部分同学与彭凯平合影</w:t>
      </w:r>
      <w:r>
        <w:rPr>
          <w:rFonts w:ascii="宋体" w:hAnsi="宋体" w:eastAsia="宋体" w:cs="宋体"/>
          <w:spacing w:val="4"/>
          <w:sz w:val="18"/>
          <w:szCs w:val="18"/>
        </w:rPr>
        <w:t xml:space="preserve">                </w:t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班级合影：</w:t>
      </w:r>
      <w:r>
        <w:rPr>
          <w:rFonts w:ascii="宋体" w:hAnsi="宋体" w:eastAsia="宋体" w:cs="宋体"/>
          <w:spacing w:val="74"/>
          <w:w w:val="10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第41期</w:t>
      </w:r>
    </w:p>
    <w:p/>
    <w:p/>
    <w:p/>
    <w:p/>
    <w:p/>
    <w:p/>
    <w:p/>
    <w:p/>
    <w:p>
      <w:pPr>
        <w:spacing w:line="80" w:lineRule="auto"/>
        <w:rPr>
          <w:rFonts w:ascii="Arial"/>
          <w:sz w:val="2"/>
        </w:rPr>
      </w:pPr>
    </w:p>
    <w:p>
      <w:pPr>
        <w:sectPr>
          <w:headerReference r:id="rId10" w:type="default"/>
          <w:pgSz w:w="10800" w:h="15600"/>
          <w:pgMar w:top="400" w:right="0" w:bottom="0" w:left="0" w:header="0" w:footer="0" w:gutter="0"/>
          <w:cols w:equalWidth="0" w:num="1">
            <w:col w:w="10800"/>
          </w:cols>
        </w:sectPr>
      </w:pPr>
    </w:p>
    <w:p>
      <w:pPr>
        <w:spacing w:before="57" w:line="184" w:lineRule="auto"/>
        <w:ind w:left="160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5"/>
          <w:sz w:val="18"/>
          <w:szCs w:val="18"/>
        </w:rPr>
        <w:t>王瀚骏消费心理专家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5" w:line="185" w:lineRule="auto"/>
        <w:ind w:left="2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>尹文刚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5" w:line="185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4"/>
          <w:sz w:val="18"/>
          <w:szCs w:val="18"/>
        </w:rPr>
        <w:t>教授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4" w:line="206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1"/>
          <w:sz w:val="18"/>
          <w:szCs w:val="18"/>
        </w:rPr>
        <w:t>课堂一角</w:t>
      </w:r>
    </w:p>
    <w:p>
      <w:pPr>
        <w:sectPr>
          <w:type w:val="continuous"/>
          <w:pgSz w:w="10800" w:h="15600"/>
          <w:pgMar w:top="400" w:right="0" w:bottom="0" w:left="0" w:header="0" w:footer="0" w:gutter="0"/>
          <w:cols w:equalWidth="0" w:num="4">
            <w:col w:w="4463" w:space="100"/>
            <w:col w:w="720" w:space="0"/>
            <w:col w:w="2520" w:space="100"/>
            <w:col w:w="2898"/>
          </w:cols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59" w:line="221" w:lineRule="auto"/>
        <w:ind w:left="1762"/>
        <w:rPr>
          <w:rFonts w:ascii="宋体" w:hAnsi="宋体" w:eastAsia="宋体" w:cs="宋体"/>
          <w:sz w:val="18"/>
          <w:szCs w:val="18"/>
        </w:rPr>
      </w:pPr>
      <w:r>
        <w:pict>
          <v:shape id="_x0000_s1037" o:spid="_x0000_s1037" o:spt="202" type="#_x0000_t202" style="position:absolute;left:0pt;margin-left:387.6pt;margin-top:1.95pt;height:12.8pt;width:34.6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5"/>
                      <w:sz w:val="18"/>
                      <w:szCs w:val="18"/>
                    </w:rPr>
                    <w:t>班级合影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249.95pt;margin-top:2.1pt;height:12.8pt;width:33.8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4"/>
                      <w:w w:val="96"/>
                      <w:sz w:val="18"/>
                      <w:szCs w:val="18"/>
                    </w:rPr>
                    <w:t>班级合影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-15"/>
          <w:sz w:val="18"/>
          <w:szCs w:val="18"/>
        </w:rPr>
        <w:t>班级合影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75" w:line="219" w:lineRule="auto"/>
        <w:ind w:left="466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-14"/>
          <w:sz w:val="23"/>
          <w:szCs w:val="23"/>
        </w:rPr>
        <w:t>年会(部分合影)</w:t>
      </w:r>
    </w:p>
    <w:p>
      <w:pPr>
        <w:spacing w:before="211" w:line="184" w:lineRule="auto"/>
        <w:ind w:left="256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清</w:t>
      </w:r>
      <w:r>
        <w:rPr>
          <w:rFonts w:ascii="宋体" w:hAnsi="宋体" w:eastAsia="宋体" w:cs="宋体"/>
          <w:color w:val="F09307"/>
          <w:spacing w:val="11"/>
          <w:sz w:val="23"/>
          <w:szCs w:val="23"/>
        </w:rPr>
        <w:t xml:space="preserve"> 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友</w:t>
      </w:r>
      <w:r>
        <w:rPr>
          <w:rFonts w:ascii="宋体" w:hAnsi="宋体" w:eastAsia="宋体" w:cs="宋体"/>
          <w:color w:val="F09307"/>
          <w:spacing w:val="31"/>
          <w:sz w:val="23"/>
          <w:szCs w:val="23"/>
        </w:rPr>
        <w:t xml:space="preserve">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会</w:t>
      </w:r>
      <w:r>
        <w:rPr>
          <w:rFonts w:ascii="宋体" w:hAnsi="宋体" w:eastAsia="宋体" w:cs="宋体"/>
          <w:color w:val="F09307"/>
          <w:spacing w:val="11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企</w:t>
      </w:r>
      <w:r>
        <w:rPr>
          <w:rFonts w:ascii="宋体" w:hAnsi="宋体" w:eastAsia="宋体" w:cs="宋体"/>
          <w:color w:val="F09307"/>
          <w:sz w:val="23"/>
          <w:szCs w:val="23"/>
        </w:rPr>
        <w:t xml:space="preserve"> 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业</w:t>
      </w:r>
      <w:r>
        <w:rPr>
          <w:rFonts w:ascii="宋体" w:hAnsi="宋体" w:eastAsia="宋体" w:cs="宋体"/>
          <w:color w:val="F09307"/>
          <w:spacing w:val="15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家</w:t>
      </w:r>
      <w:r>
        <w:rPr>
          <w:rFonts w:ascii="宋体" w:hAnsi="宋体" w:eastAsia="宋体" w:cs="宋体"/>
          <w:color w:val="F09307"/>
          <w:spacing w:val="29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高</w:t>
      </w:r>
      <w:r>
        <w:rPr>
          <w:rFonts w:ascii="宋体" w:hAnsi="宋体" w:eastAsia="宋体" w:cs="宋体"/>
          <w:color w:val="F09307"/>
          <w:spacing w:val="23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峰</w:t>
      </w:r>
      <w:r>
        <w:rPr>
          <w:rFonts w:ascii="宋体" w:hAnsi="宋体" w:eastAsia="宋体" w:cs="宋体"/>
          <w:color w:val="F09307"/>
          <w:spacing w:val="27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论</w:t>
      </w:r>
      <w:r>
        <w:rPr>
          <w:rFonts w:ascii="宋体" w:hAnsi="宋体" w:eastAsia="宋体" w:cs="宋体"/>
          <w:color w:val="F09307"/>
          <w:spacing w:val="9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09307"/>
          <w:spacing w:val="-11"/>
          <w:sz w:val="23"/>
          <w:szCs w:val="23"/>
        </w:rPr>
        <w:t>坛</w:t>
      </w:r>
    </w:p>
    <w:p>
      <w:pPr>
        <w:sectPr>
          <w:type w:val="continuous"/>
          <w:pgSz w:w="10800" w:h="15600"/>
          <w:pgMar w:top="400" w:right="0" w:bottom="0" w:left="0" w:header="0" w:footer="0" w:gutter="0"/>
          <w:cols w:equalWidth="0" w:num="1">
            <w:col w:w="10800"/>
          </w:cols>
        </w:sect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86" w:line="198" w:lineRule="auto"/>
        <w:ind w:left="7000"/>
        <w:rPr>
          <w:rFonts w:ascii="Arial" w:hAnsi="Arial" w:eastAsia="Arial" w:cs="Arial"/>
          <w:sz w:val="30"/>
          <w:szCs w:val="30"/>
        </w:rPr>
      </w:pPr>
      <w:r>
        <w:rPr>
          <w:rFonts w:ascii="Arial" w:hAnsi="Arial" w:eastAsia="Arial" w:cs="Arial"/>
          <w:b/>
          <w:bCs/>
          <w:spacing w:val="-4"/>
          <w:sz w:val="30"/>
          <w:szCs w:val="30"/>
        </w:rPr>
        <w:t>CLASS</w:t>
      </w:r>
      <w:r>
        <w:rPr>
          <w:rFonts w:ascii="Arial" w:hAnsi="Arial" w:eastAsia="Arial" w:cs="Arial"/>
          <w:spacing w:val="7"/>
          <w:sz w:val="30"/>
          <w:szCs w:val="30"/>
        </w:rPr>
        <w:t xml:space="preserve">   </w:t>
      </w:r>
      <w:r>
        <w:rPr>
          <w:rFonts w:ascii="Arial" w:hAnsi="Arial" w:eastAsia="Arial" w:cs="Arial"/>
          <w:b/>
          <w:bCs/>
          <w:spacing w:val="-4"/>
          <w:sz w:val="30"/>
          <w:szCs w:val="30"/>
        </w:rPr>
        <w:t>PHOTO</w:t>
      </w:r>
    </w:p>
    <w:p>
      <w:pPr>
        <w:spacing w:before="25" w:line="221" w:lineRule="auto"/>
        <w:ind w:left="817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color w:val="782331"/>
          <w:spacing w:val="-16"/>
          <w:sz w:val="30"/>
          <w:szCs w:val="30"/>
        </w:rPr>
        <w:t>课堂掠影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55" w:line="219" w:lineRule="auto"/>
        <w:ind w:left="4152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/>
          <w:bCs/>
          <w:color w:val="BD3B55"/>
          <w:spacing w:val="-9"/>
          <w:sz w:val="17"/>
          <w:szCs w:val="17"/>
        </w:rPr>
        <w:t>新</w:t>
      </w:r>
      <w:r>
        <w:rPr>
          <w:rFonts w:ascii="宋体" w:hAnsi="宋体" w:eastAsia="宋体" w:cs="宋体"/>
          <w:color w:val="BD3B55"/>
          <w:spacing w:val="28"/>
          <w:sz w:val="17"/>
          <w:szCs w:val="17"/>
        </w:rPr>
        <w:t xml:space="preserve">  </w:t>
      </w:r>
      <w:r>
        <w:rPr>
          <w:rFonts w:ascii="宋体" w:hAnsi="宋体" w:eastAsia="宋体" w:cs="宋体"/>
          <w:b/>
          <w:bCs/>
          <w:color w:val="BD3B55"/>
          <w:spacing w:val="-9"/>
          <w:sz w:val="17"/>
          <w:szCs w:val="17"/>
        </w:rPr>
        <w:t>时</w:t>
      </w:r>
      <w:r>
        <w:rPr>
          <w:rFonts w:ascii="宋体" w:hAnsi="宋体" w:eastAsia="宋体" w:cs="宋体"/>
          <w:color w:val="BD3B55"/>
          <w:spacing w:val="23"/>
          <w:sz w:val="17"/>
          <w:szCs w:val="17"/>
        </w:rPr>
        <w:t xml:space="preserve">  </w:t>
      </w:r>
      <w:r>
        <w:rPr>
          <w:rFonts w:ascii="宋体" w:hAnsi="宋体" w:eastAsia="宋体" w:cs="宋体"/>
          <w:b/>
          <w:bCs/>
          <w:color w:val="BD3B55"/>
          <w:spacing w:val="-9"/>
          <w:sz w:val="17"/>
          <w:szCs w:val="17"/>
        </w:rPr>
        <w:t>代</w:t>
      </w:r>
      <w:r>
        <w:rPr>
          <w:rFonts w:ascii="宋体" w:hAnsi="宋体" w:eastAsia="宋体" w:cs="宋体"/>
          <w:color w:val="BD3B55"/>
          <w:spacing w:val="38"/>
          <w:sz w:val="17"/>
          <w:szCs w:val="17"/>
        </w:rPr>
        <w:t xml:space="preserve">  </w:t>
      </w:r>
      <w:r>
        <w:rPr>
          <w:rFonts w:ascii="宋体" w:hAnsi="宋体" w:eastAsia="宋体" w:cs="宋体"/>
          <w:b/>
          <w:bCs/>
          <w:color w:val="BD3B55"/>
          <w:spacing w:val="-9"/>
          <w:sz w:val="17"/>
          <w:szCs w:val="17"/>
        </w:rPr>
        <w:t>新</w:t>
      </w:r>
      <w:r>
        <w:rPr>
          <w:rFonts w:ascii="宋体" w:hAnsi="宋体" w:eastAsia="宋体" w:cs="宋体"/>
          <w:color w:val="BD3B55"/>
          <w:spacing w:val="23"/>
          <w:sz w:val="17"/>
          <w:szCs w:val="17"/>
        </w:rPr>
        <w:t xml:space="preserve">  </w:t>
      </w:r>
      <w:r>
        <w:rPr>
          <w:rFonts w:ascii="宋体" w:hAnsi="宋体" w:eastAsia="宋体" w:cs="宋体"/>
          <w:b/>
          <w:bCs/>
          <w:color w:val="BD3B55"/>
          <w:spacing w:val="-9"/>
          <w:sz w:val="17"/>
          <w:szCs w:val="17"/>
        </w:rPr>
        <w:t>机</w:t>
      </w:r>
      <w:r>
        <w:rPr>
          <w:rFonts w:ascii="宋体" w:hAnsi="宋体" w:eastAsia="宋体" w:cs="宋体"/>
          <w:color w:val="BD3B55"/>
          <w:spacing w:val="23"/>
          <w:sz w:val="17"/>
          <w:szCs w:val="17"/>
        </w:rPr>
        <w:t xml:space="preserve">  </w:t>
      </w:r>
      <w:r>
        <w:rPr>
          <w:rFonts w:ascii="宋体" w:hAnsi="宋体" w:eastAsia="宋体" w:cs="宋体"/>
          <w:b/>
          <w:bCs/>
          <w:color w:val="BD3B55"/>
          <w:spacing w:val="-9"/>
          <w:sz w:val="17"/>
          <w:szCs w:val="17"/>
        </w:rPr>
        <w:t>遇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81" w:line="219" w:lineRule="auto"/>
        <w:ind w:left="440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color w:val="BD1711"/>
          <w:spacing w:val="-33"/>
          <w:sz w:val="25"/>
          <w:szCs w:val="25"/>
        </w:rPr>
        <w:t>清</w:t>
      </w:r>
      <w:r>
        <w:rPr>
          <w:rFonts w:ascii="宋体" w:hAnsi="宋体" w:eastAsia="宋体" w:cs="宋体"/>
          <w:color w:val="BD1711"/>
          <w:spacing w:val="-32"/>
          <w:sz w:val="25"/>
          <w:szCs w:val="25"/>
        </w:rPr>
        <w:t xml:space="preserve"> </w:t>
      </w:r>
      <w:r>
        <w:rPr>
          <w:rFonts w:ascii="宋体" w:hAnsi="宋体" w:eastAsia="宋体" w:cs="宋体"/>
          <w:b/>
          <w:bCs/>
          <w:color w:val="BD1711"/>
          <w:spacing w:val="-33"/>
          <w:sz w:val="25"/>
          <w:szCs w:val="25"/>
        </w:rPr>
        <w:t>友</w:t>
      </w:r>
      <w:r>
        <w:rPr>
          <w:rFonts w:ascii="宋体" w:hAnsi="宋体" w:eastAsia="宋体" w:cs="宋体"/>
          <w:color w:val="BD1711"/>
          <w:spacing w:val="52"/>
          <w:sz w:val="25"/>
          <w:szCs w:val="25"/>
        </w:rPr>
        <w:t xml:space="preserve"> </w:t>
      </w:r>
      <w:r>
        <w:rPr>
          <w:rFonts w:ascii="宋体" w:hAnsi="宋体" w:eastAsia="宋体" w:cs="宋体"/>
          <w:b/>
          <w:bCs/>
          <w:color w:val="BD1711"/>
          <w:spacing w:val="-33"/>
          <w:sz w:val="25"/>
          <w:szCs w:val="25"/>
        </w:rPr>
        <w:t>·</w:t>
      </w:r>
      <w:r>
        <w:rPr>
          <w:rFonts w:ascii="宋体" w:hAnsi="宋体" w:eastAsia="宋体" w:cs="宋体"/>
          <w:color w:val="BD1711"/>
          <w:spacing w:val="-11"/>
          <w:sz w:val="25"/>
          <w:szCs w:val="25"/>
        </w:rPr>
        <w:t xml:space="preserve"> </w:t>
      </w:r>
      <w:r>
        <w:rPr>
          <w:rFonts w:ascii="宋体" w:hAnsi="宋体" w:eastAsia="宋体" w:cs="宋体"/>
          <w:b/>
          <w:bCs/>
          <w:color w:val="BD1711"/>
          <w:spacing w:val="-33"/>
          <w:sz w:val="25"/>
          <w:szCs w:val="25"/>
        </w:rPr>
        <w:t>明</w:t>
      </w:r>
      <w:r>
        <w:rPr>
          <w:rFonts w:ascii="宋体" w:hAnsi="宋体" w:eastAsia="宋体" w:cs="宋体"/>
          <w:color w:val="BD1711"/>
          <w:spacing w:val="-35"/>
          <w:sz w:val="25"/>
          <w:szCs w:val="25"/>
        </w:rPr>
        <w:t xml:space="preserve"> </w:t>
      </w:r>
      <w:r>
        <w:rPr>
          <w:rFonts w:ascii="宋体" w:hAnsi="宋体" w:eastAsia="宋体" w:cs="宋体"/>
          <w:b/>
          <w:bCs/>
          <w:color w:val="BD1711"/>
          <w:spacing w:val="-33"/>
          <w:sz w:val="25"/>
          <w:szCs w:val="25"/>
        </w:rPr>
        <w:t>道</w:t>
      </w:r>
    </w:p>
    <w:p>
      <w:pPr>
        <w:spacing w:before="57" w:line="219" w:lineRule="auto"/>
        <w:ind w:left="2909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color w:val="BD1711"/>
          <w:spacing w:val="-2"/>
          <w:sz w:val="25"/>
          <w:szCs w:val="25"/>
        </w:rPr>
        <w:t>第二十一届中国企业家高峰论坛2018.12.5于京东总</w:t>
      </w:r>
      <w:r>
        <w:rPr>
          <w:rFonts w:ascii="宋体" w:hAnsi="宋体" w:eastAsia="宋体" w:cs="宋体"/>
          <w:color w:val="BD1711"/>
          <w:spacing w:val="-3"/>
          <w:sz w:val="25"/>
          <w:szCs w:val="25"/>
        </w:rPr>
        <w:t>部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5" w:line="202" w:lineRule="auto"/>
        <w:ind w:left="1739"/>
        <w:rPr>
          <w:rFonts w:ascii="LiSu" w:hAnsi="LiSu" w:eastAsia="LiSu" w:cs="LiSu"/>
          <w:sz w:val="29"/>
          <w:szCs w:val="29"/>
        </w:rPr>
      </w:pPr>
      <w:r>
        <w:rPr>
          <w:rFonts w:ascii="LiSu" w:hAnsi="LiSu" w:eastAsia="LiSu" w:cs="LiSu"/>
          <w:color w:val="EB1A1A"/>
          <w:spacing w:val="31"/>
          <w:sz w:val="29"/>
          <w:szCs w:val="29"/>
        </w:rPr>
        <w:t>清友会(第二十二届)未来500强企业经济高</w:t>
      </w:r>
      <w:r>
        <w:rPr>
          <w:rFonts w:ascii="LiSu" w:hAnsi="LiSu" w:eastAsia="LiSu" w:cs="LiSu"/>
          <w:color w:val="EB1A1A"/>
          <w:spacing w:val="30"/>
          <w:sz w:val="29"/>
          <w:szCs w:val="29"/>
        </w:rPr>
        <w:t>峰论坛</w:t>
      </w:r>
    </w:p>
    <w:p>
      <w:pPr>
        <w:spacing w:before="1" w:line="222" w:lineRule="auto"/>
        <w:ind w:left="6270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color w:val="EF8087"/>
          <w:spacing w:val="-7"/>
          <w:sz w:val="16"/>
          <w:szCs w:val="16"/>
        </w:rPr>
        <w:t>清平大学科技园留念20</w:t>
      </w:r>
      <w:r>
        <w:rPr>
          <w:rFonts w:ascii="Times New Roman" w:hAnsi="Times New Roman" w:eastAsia="Times New Roman" w:cs="Times New Roman"/>
          <w:spacing w:val="-7"/>
          <w:sz w:val="16"/>
          <w:szCs w:val="16"/>
        </w:rPr>
        <w:t>19</w:t>
      </w:r>
      <w:r>
        <w:rPr>
          <w:rFonts w:ascii="黑体" w:hAnsi="黑体" w:eastAsia="黑体" w:cs="黑体"/>
          <w:color w:val="EF8087"/>
          <w:spacing w:val="-7"/>
          <w:sz w:val="16"/>
          <w:szCs w:val="16"/>
        </w:rPr>
        <w:t>年12月</w:t>
      </w:r>
      <w:r>
        <w:rPr>
          <w:rFonts w:ascii="Times New Roman" w:hAnsi="Times New Roman" w:eastAsia="Times New Roman" w:cs="Times New Roman"/>
          <w:spacing w:val="-7"/>
          <w:sz w:val="16"/>
          <w:szCs w:val="16"/>
        </w:rPr>
        <w:t>28</w:t>
      </w:r>
      <w:r>
        <w:rPr>
          <w:rFonts w:ascii="黑体" w:hAnsi="黑体" w:eastAsia="黑体" w:cs="黑体"/>
          <w:color w:val="EF8087"/>
          <w:spacing w:val="-7"/>
          <w:sz w:val="16"/>
          <w:szCs w:val="16"/>
        </w:rPr>
        <w:t>日</w:t>
      </w:r>
    </w:p>
    <w:p>
      <w:pPr>
        <w:sectPr>
          <w:headerReference r:id="rId11" w:type="default"/>
          <w:pgSz w:w="10800" w:h="15600"/>
          <w:pgMar w:top="400" w:right="0" w:bottom="0" w:left="0" w:header="0" w:footer="0" w:gutter="0"/>
          <w:cols w:space="720" w:num="1"/>
        </w:sect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10" w:line="198" w:lineRule="auto"/>
        <w:ind w:left="50"/>
        <w:rPr>
          <w:rFonts w:ascii="Arial" w:hAnsi="Arial" w:eastAsia="Arial" w:cs="Arial"/>
          <w:sz w:val="38"/>
          <w:szCs w:val="38"/>
        </w:rPr>
      </w:pPr>
      <w:r>
        <w:rPr>
          <w:rFonts w:ascii="Arial" w:hAnsi="Arial" w:eastAsia="Arial" w:cs="Arial"/>
          <w:spacing w:val="-31"/>
          <w:sz w:val="38"/>
          <w:szCs w:val="38"/>
        </w:rPr>
        <w:t>ADMISSION</w:t>
      </w:r>
      <w:r>
        <w:rPr>
          <w:rFonts w:ascii="Arial" w:hAnsi="Arial" w:eastAsia="Arial" w:cs="Arial"/>
          <w:spacing w:val="6"/>
          <w:sz w:val="38"/>
          <w:szCs w:val="38"/>
        </w:rPr>
        <w:t xml:space="preserve"> </w:t>
      </w:r>
      <w:r>
        <w:rPr>
          <w:rFonts w:ascii="Arial" w:hAnsi="Arial" w:eastAsia="Arial" w:cs="Arial"/>
          <w:spacing w:val="-31"/>
          <w:sz w:val="38"/>
          <w:szCs w:val="38"/>
        </w:rPr>
        <w:t>GUIDE</w:t>
      </w:r>
    </w:p>
    <w:p>
      <w:pPr>
        <w:spacing w:before="29" w:line="221" w:lineRule="auto"/>
        <w:ind w:left="10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color w:val="880E1B"/>
          <w:spacing w:val="-11"/>
          <w:sz w:val="28"/>
          <w:szCs w:val="28"/>
        </w:rPr>
        <w:t>入学须知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670" w:lineRule="exact"/>
        <w:textAlignment w:val="center"/>
      </w:pPr>
      <w:r>
        <w:pict>
          <v:group id="_x0000_s1039" o:spid="_x0000_s1039" o:spt="203" style="height:33.55pt;width:133.5pt;" coordsize="2670,670">
            <o:lock v:ext="edit"/>
            <v:shape id="_x0000_s1040" o:spid="_x0000_s1040" o:spt="75" type="#_x0000_t75" style="position:absolute;left:0;top:0;height:670;width:267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1" o:spid="_x0000_s1041" o:spt="202" type="#_x0000_t202" style="position:absolute;left:-20;top:-20;height:781;width:2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0" w:line="222" w:lineRule="auto"/>
                      <w:ind w:left="905"/>
                      <w:rPr>
                        <w:rFonts w:ascii="黑体" w:hAnsi="黑体" w:eastAsia="黑体" w:cs="黑体"/>
                        <w:sz w:val="38"/>
                        <w:szCs w:val="38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7"/>
                        <w:sz w:val="38"/>
                        <w:szCs w:val="38"/>
                      </w:rPr>
                      <w:t>招生对象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82" w:line="221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3"/>
          <w:sz w:val="38"/>
          <w:szCs w:val="38"/>
        </w:rPr>
        <w:t>大专及以上文化程度或同等学历</w:t>
      </w:r>
    </w:p>
    <w:p>
      <w:pPr>
        <w:spacing w:before="145" w:line="221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2"/>
          <w:sz w:val="38"/>
          <w:szCs w:val="38"/>
        </w:rPr>
        <w:t>具备五年及以上的管理岗位工作经历</w:t>
      </w:r>
    </w:p>
    <w:p>
      <w:pPr>
        <w:spacing w:before="145" w:line="600" w:lineRule="exact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2"/>
          <w:position w:val="15"/>
          <w:sz w:val="38"/>
          <w:szCs w:val="38"/>
        </w:rPr>
        <w:t>企业的负责人、公司董事长、总经理、董事等</w:t>
      </w:r>
      <w:r>
        <w:rPr>
          <w:rFonts w:ascii="黑体" w:hAnsi="黑体" w:eastAsia="黑体" w:cs="黑体"/>
          <w:spacing w:val="-3"/>
          <w:position w:val="15"/>
          <w:sz w:val="38"/>
          <w:szCs w:val="38"/>
        </w:rPr>
        <w:t>高</w:t>
      </w:r>
    </w:p>
    <w:p>
      <w:pPr>
        <w:spacing w:before="1" w:line="220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7"/>
          <w:sz w:val="38"/>
          <w:szCs w:val="38"/>
        </w:rPr>
        <w:t>级管理人员</w:t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line="680" w:lineRule="exact"/>
        <w:ind w:firstLine="169"/>
        <w:textAlignment w:val="center"/>
      </w:pPr>
      <w:r>
        <w:pict>
          <v:group id="_x0000_s1042" o:spid="_x0000_s1042" o:spt="203" style="height:34.05pt;width:124.05pt;" coordsize="2481,680">
            <o:lock v:ext="edit"/>
            <v:shape id="_x0000_s1043" o:spid="_x0000_s1043" o:spt="75" type="#_x0000_t75" style="position:absolute;left:0;top:0;height:680;width:248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44" o:spid="_x0000_s1044" o:spt="202" type="#_x0000_t202" style="position:absolute;left:-20;top:-20;height:794;width:25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1" w:line="223" w:lineRule="auto"/>
                      <w:ind w:left="735"/>
                      <w:rPr>
                        <w:rFonts w:ascii="黑体" w:hAnsi="黑体" w:eastAsia="黑体" w:cs="黑体"/>
                        <w:sz w:val="38"/>
                        <w:szCs w:val="38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7"/>
                        <w:sz w:val="38"/>
                        <w:szCs w:val="38"/>
                      </w:rPr>
                      <w:t>收费标准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26" w:line="569" w:lineRule="exact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8"/>
          <w:position w:val="13"/>
          <w:sz w:val="38"/>
          <w:szCs w:val="38"/>
        </w:rPr>
        <w:t>学费39800元/人(学制1.5年，每两个月学习一次，</w:t>
      </w:r>
    </w:p>
    <w:p>
      <w:pPr>
        <w:spacing w:before="1" w:line="222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8"/>
          <w:sz w:val="38"/>
          <w:szCs w:val="38"/>
        </w:rPr>
        <w:t>一次2天)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报名电话：010-57536818、13488893598</w:t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124" w:line="221" w:lineRule="auto"/>
        <w:ind w:left="87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3"/>
          <w:sz w:val="38"/>
          <w:szCs w:val="38"/>
        </w:rPr>
        <w:t>汇款账号</w:t>
      </w:r>
    </w:p>
    <w:p>
      <w:pPr>
        <w:spacing w:before="265" w:line="221" w:lineRule="auto"/>
        <w:ind w:left="299"/>
        <w:rPr>
          <w:rFonts w:ascii="黑体" w:hAnsi="黑体" w:eastAsia="黑体" w:cs="黑体"/>
          <w:sz w:val="38"/>
          <w:szCs w:val="38"/>
        </w:rPr>
      </w:pPr>
      <w:r>
        <w:pict>
          <v:rect id="_x0000_s1045" o:spid="_x0000_s1045" o:spt="1" style="position:absolute;left:0pt;margin-left:70.95pt;margin-top:13.1pt;height:0.5pt;width:50pt;z-index:2516879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黑体" w:hAnsi="黑体" w:eastAsia="黑体" w:cs="黑体"/>
          <w:spacing w:val="-3"/>
          <w:sz w:val="38"/>
          <w:szCs w:val="38"/>
        </w:rPr>
        <w:t>交费方式：请将学费通过银行汇入指定账户</w:t>
      </w:r>
    </w:p>
    <w:p>
      <w:pPr>
        <w:spacing w:before="169" w:line="222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4"/>
          <w:sz w:val="38"/>
          <w:szCs w:val="38"/>
        </w:rPr>
        <w:t>户</w:t>
      </w:r>
      <w:r>
        <w:rPr>
          <w:rFonts w:ascii="黑体" w:hAnsi="黑体" w:eastAsia="黑体" w:cs="黑体"/>
          <w:spacing w:val="26"/>
          <w:sz w:val="38"/>
          <w:szCs w:val="38"/>
        </w:rPr>
        <w:t xml:space="preserve">    </w:t>
      </w:r>
      <w:r>
        <w:rPr>
          <w:rFonts w:ascii="黑体" w:hAnsi="黑体" w:eastAsia="黑体" w:cs="黑体"/>
          <w:spacing w:val="-4"/>
          <w:sz w:val="38"/>
          <w:szCs w:val="38"/>
        </w:rPr>
        <w:t>名：北京清友会教育科技有限公司</w:t>
      </w:r>
    </w:p>
    <w:p>
      <w:pPr>
        <w:spacing w:before="159" w:line="221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23"/>
          <w:sz w:val="38"/>
          <w:szCs w:val="38"/>
        </w:rPr>
        <w:t>账</w:t>
      </w:r>
      <w:r>
        <w:rPr>
          <w:rFonts w:ascii="黑体" w:hAnsi="黑体" w:eastAsia="黑体" w:cs="黑体"/>
          <w:spacing w:val="29"/>
          <w:sz w:val="38"/>
          <w:szCs w:val="38"/>
        </w:rPr>
        <w:t xml:space="preserve">    </w:t>
      </w:r>
      <w:r>
        <w:rPr>
          <w:rFonts w:ascii="黑体" w:hAnsi="黑体" w:eastAsia="黑体" w:cs="黑体"/>
          <w:spacing w:val="23"/>
          <w:sz w:val="38"/>
          <w:szCs w:val="38"/>
        </w:rPr>
        <w:t>号：11001079900053019638</w:t>
      </w:r>
    </w:p>
    <w:p>
      <w:pPr>
        <w:spacing w:before="156" w:line="222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3"/>
          <w:sz w:val="38"/>
          <w:szCs w:val="38"/>
        </w:rPr>
        <w:t>开</w:t>
      </w:r>
      <w:r>
        <w:rPr>
          <w:rFonts w:ascii="黑体" w:hAnsi="黑体" w:eastAsia="黑体" w:cs="黑体"/>
          <w:spacing w:val="53"/>
          <w:sz w:val="38"/>
          <w:szCs w:val="38"/>
        </w:rPr>
        <w:t xml:space="preserve"> </w:t>
      </w:r>
      <w:r>
        <w:rPr>
          <w:rFonts w:ascii="黑体" w:hAnsi="黑体" w:eastAsia="黑体" w:cs="黑体"/>
          <w:spacing w:val="-3"/>
          <w:sz w:val="38"/>
          <w:szCs w:val="38"/>
        </w:rPr>
        <w:t>户</w:t>
      </w:r>
      <w:r>
        <w:rPr>
          <w:rFonts w:ascii="黑体" w:hAnsi="黑体" w:eastAsia="黑体" w:cs="黑体"/>
          <w:spacing w:val="73"/>
          <w:sz w:val="38"/>
          <w:szCs w:val="38"/>
        </w:rPr>
        <w:t xml:space="preserve"> </w:t>
      </w:r>
      <w:r>
        <w:rPr>
          <w:rFonts w:ascii="黑体" w:hAnsi="黑体" w:eastAsia="黑体" w:cs="黑体"/>
          <w:spacing w:val="-3"/>
          <w:sz w:val="38"/>
          <w:szCs w:val="38"/>
        </w:rPr>
        <w:t>行：中国建设银行北京清华园支行</w:t>
      </w:r>
    </w:p>
    <w:p>
      <w:pPr>
        <w:spacing w:before="152" w:line="221" w:lineRule="auto"/>
        <w:ind w:left="299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7"/>
          <w:sz w:val="38"/>
          <w:szCs w:val="38"/>
        </w:rPr>
        <w:t>用</w:t>
      </w:r>
      <w:r>
        <w:rPr>
          <w:rFonts w:ascii="黑体" w:hAnsi="黑体" w:eastAsia="黑体" w:cs="黑体"/>
          <w:spacing w:val="45"/>
          <w:sz w:val="38"/>
          <w:szCs w:val="38"/>
        </w:rPr>
        <w:t xml:space="preserve">    </w:t>
      </w:r>
      <w:r>
        <w:rPr>
          <w:rFonts w:ascii="黑体" w:hAnsi="黑体" w:eastAsia="黑体" w:cs="黑体"/>
          <w:spacing w:val="-7"/>
          <w:sz w:val="38"/>
          <w:szCs w:val="38"/>
        </w:rPr>
        <w:t>途：班XXX</w:t>
      </w:r>
      <w:r>
        <w:rPr>
          <w:rFonts w:ascii="黑体" w:hAnsi="黑体" w:eastAsia="黑体" w:cs="黑体"/>
          <w:spacing w:val="-42"/>
          <w:sz w:val="38"/>
          <w:szCs w:val="38"/>
        </w:rPr>
        <w:t xml:space="preserve"> </w:t>
      </w:r>
      <w:r>
        <w:rPr>
          <w:rFonts w:ascii="黑体" w:hAnsi="黑体" w:eastAsia="黑体" w:cs="黑体"/>
          <w:spacing w:val="-7"/>
          <w:sz w:val="38"/>
          <w:szCs w:val="38"/>
        </w:rPr>
        <w:t>学费</w:t>
      </w:r>
    </w:p>
    <w:p>
      <w:pPr>
        <w:sectPr>
          <w:headerReference r:id="rId12" w:type="default"/>
          <w:pgSz w:w="10800" w:h="15600"/>
          <w:pgMar w:top="400" w:right="710" w:bottom="0" w:left="1210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81" w:line="188" w:lineRule="auto"/>
        <w:ind w:left="634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ADMISSION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 xml:space="preserve">      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GUIDE</w:t>
      </w:r>
    </w:p>
    <w:p>
      <w:pPr>
        <w:spacing w:before="52" w:line="221" w:lineRule="auto"/>
        <w:ind w:left="821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7A1220"/>
          <w:spacing w:val="-2"/>
          <w:sz w:val="28"/>
          <w:szCs w:val="28"/>
        </w:rPr>
        <w:t>入学须知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124" w:line="223" w:lineRule="auto"/>
        <w:ind w:left="2005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b/>
          <w:bCs/>
          <w:color w:val="FFFFFF"/>
          <w:spacing w:val="-3"/>
          <w:sz w:val="38"/>
          <w:szCs w:val="38"/>
        </w:rPr>
        <w:t>毕业证书</w:t>
      </w:r>
    </w:p>
    <w:p>
      <w:pPr>
        <w:spacing w:line="449" w:lineRule="auto"/>
        <w:rPr>
          <w:rFonts w:ascii="Arial"/>
          <w:sz w:val="21"/>
        </w:rPr>
      </w:pPr>
    </w:p>
    <w:p>
      <w:pPr>
        <w:spacing w:before="124" w:line="556" w:lineRule="exact"/>
        <w:ind w:left="1450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1"/>
          <w:position w:val="12"/>
          <w:sz w:val="38"/>
          <w:szCs w:val="38"/>
        </w:rPr>
        <w:t>完成全部课程，学习合格者，由清友会商学院颁发</w:t>
      </w:r>
    </w:p>
    <w:p>
      <w:pPr>
        <w:spacing w:before="1" w:line="220" w:lineRule="auto"/>
        <w:ind w:left="1460"/>
        <w:rPr>
          <w:rFonts w:ascii="黑体" w:hAnsi="黑体" w:eastAsia="黑体" w:cs="黑体"/>
          <w:sz w:val="38"/>
          <w:szCs w:val="38"/>
        </w:rPr>
      </w:pPr>
      <w:r>
        <w:rPr>
          <w:rFonts w:ascii="黑体" w:hAnsi="黑体" w:eastAsia="黑体" w:cs="黑体"/>
          <w:spacing w:val="-8"/>
          <w:sz w:val="38"/>
          <w:szCs w:val="38"/>
        </w:rPr>
        <w:t>管理心理学证书。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2" w:line="222" w:lineRule="auto"/>
        <w:ind w:left="4842"/>
        <w:rPr>
          <w:rFonts w:ascii="仿宋" w:hAnsi="仿宋" w:eastAsia="仿宋" w:cs="仿宋"/>
          <w:sz w:val="19"/>
          <w:szCs w:val="19"/>
        </w:rPr>
      </w:pPr>
      <w:r>
        <w:rPr>
          <w:rFonts w:ascii="仿宋" w:hAnsi="仿宋" w:eastAsia="仿宋" w:cs="仿宋"/>
          <w:b/>
          <w:bCs/>
          <w:spacing w:val="-18"/>
          <w:sz w:val="19"/>
          <w:szCs w:val="19"/>
        </w:rPr>
        <w:t>清</w:t>
      </w:r>
      <w:r>
        <w:rPr>
          <w:rFonts w:ascii="仿宋" w:hAnsi="仿宋" w:eastAsia="仿宋" w:cs="仿宋"/>
          <w:spacing w:val="3"/>
          <w:sz w:val="19"/>
          <w:szCs w:val="19"/>
        </w:rPr>
        <w:t xml:space="preserve"> </w:t>
      </w:r>
      <w:r>
        <w:rPr>
          <w:rFonts w:ascii="仿宋" w:hAnsi="仿宋" w:eastAsia="仿宋" w:cs="仿宋"/>
          <w:b/>
          <w:bCs/>
          <w:spacing w:val="-18"/>
          <w:sz w:val="19"/>
          <w:szCs w:val="19"/>
        </w:rPr>
        <w:t>友</w:t>
      </w:r>
      <w:r>
        <w:rPr>
          <w:rFonts w:ascii="仿宋" w:hAnsi="仿宋" w:eastAsia="仿宋" w:cs="仿宋"/>
          <w:spacing w:val="1"/>
          <w:sz w:val="19"/>
          <w:szCs w:val="19"/>
        </w:rPr>
        <w:t xml:space="preserve"> </w:t>
      </w:r>
      <w:r>
        <w:rPr>
          <w:rFonts w:ascii="仿宋" w:hAnsi="仿宋" w:eastAsia="仿宋" w:cs="仿宋"/>
          <w:b/>
          <w:bCs/>
          <w:spacing w:val="-18"/>
          <w:sz w:val="19"/>
          <w:szCs w:val="19"/>
        </w:rPr>
        <w:t>会</w:t>
      </w:r>
      <w:r>
        <w:rPr>
          <w:rFonts w:ascii="仿宋" w:hAnsi="仿宋" w:eastAsia="仿宋" w:cs="仿宋"/>
          <w:spacing w:val="1"/>
          <w:sz w:val="19"/>
          <w:szCs w:val="19"/>
        </w:rPr>
        <w:t xml:space="preserve"> </w:t>
      </w:r>
      <w:r>
        <w:rPr>
          <w:rFonts w:ascii="仿宋" w:hAnsi="仿宋" w:eastAsia="仿宋" w:cs="仿宋"/>
          <w:b/>
          <w:bCs/>
          <w:spacing w:val="-18"/>
          <w:sz w:val="19"/>
          <w:szCs w:val="19"/>
        </w:rPr>
        <w:t>商</w:t>
      </w:r>
      <w:r>
        <w:rPr>
          <w:rFonts w:ascii="仿宋" w:hAnsi="仿宋" w:eastAsia="仿宋" w:cs="仿宋"/>
          <w:spacing w:val="3"/>
          <w:sz w:val="19"/>
          <w:szCs w:val="19"/>
        </w:rPr>
        <w:t xml:space="preserve"> </w:t>
      </w:r>
      <w:r>
        <w:rPr>
          <w:rFonts w:ascii="仿宋" w:hAnsi="仿宋" w:eastAsia="仿宋" w:cs="仿宋"/>
          <w:b/>
          <w:bCs/>
          <w:spacing w:val="-18"/>
          <w:sz w:val="19"/>
          <w:szCs w:val="19"/>
        </w:rPr>
        <w:t>学</w:t>
      </w:r>
      <w:r>
        <w:rPr>
          <w:rFonts w:ascii="仿宋" w:hAnsi="仿宋" w:eastAsia="仿宋" w:cs="仿宋"/>
          <w:spacing w:val="5"/>
          <w:sz w:val="19"/>
          <w:szCs w:val="19"/>
        </w:rPr>
        <w:t xml:space="preserve"> </w:t>
      </w:r>
      <w:r>
        <w:rPr>
          <w:rFonts w:ascii="仿宋" w:hAnsi="仿宋" w:eastAsia="仿宋" w:cs="仿宋"/>
          <w:b/>
          <w:bCs/>
          <w:spacing w:val="-18"/>
          <w:sz w:val="19"/>
          <w:szCs w:val="19"/>
        </w:rPr>
        <w:t>院</w:t>
      </w:r>
    </w:p>
    <w:p>
      <w:pPr>
        <w:spacing w:line="389" w:lineRule="auto"/>
        <w:rPr>
          <w:rFonts w:ascii="Arial"/>
          <w:sz w:val="21"/>
        </w:rPr>
      </w:pPr>
    </w:p>
    <w:p>
      <w:pPr>
        <w:spacing w:before="92" w:line="219" w:lineRule="auto"/>
        <w:ind w:left="4833"/>
        <w:rPr>
          <w:rFonts w:ascii="宋体" w:hAnsi="宋体" w:eastAsia="宋体" w:cs="宋体"/>
          <w:sz w:val="28"/>
          <w:szCs w:val="28"/>
        </w:rPr>
      </w:pPr>
      <w:r>
        <w:pict>
          <v:shape id="_x0000_s1046" o:spid="_x0000_s1046" o:spt="202" type="#_x0000_t202" style="position:absolute;left:0pt;margin-left:368.5pt;margin-top:0pt;height:9.2pt;width:100.7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于</w:t>
                  </w:r>
                  <w:r>
                    <w:rPr>
                      <w:rFonts w:ascii="黑体" w:hAnsi="黑体" w:eastAsia="黑体" w:cs="黑体"/>
                      <w:spacing w:val="5"/>
                      <w:sz w:val="12"/>
                      <w:szCs w:val="12"/>
                    </w:rPr>
                    <w:t xml:space="preserve">   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年</w:t>
                  </w:r>
                  <w:r>
                    <w:rPr>
                      <w:rFonts w:ascii="黑体" w:hAnsi="黑体" w:eastAsia="黑体" w:cs="黑体"/>
                      <w:spacing w:val="3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月</w:t>
                  </w:r>
                  <w:r>
                    <w:rPr>
                      <w:rFonts w:ascii="黑体" w:hAnsi="黑体" w:eastAsia="黑体" w:cs="黑体"/>
                      <w:spacing w:val="28"/>
                      <w:w w:val="10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到</w:t>
                  </w:r>
                  <w:r>
                    <w:rPr>
                      <w:rFonts w:ascii="黑体" w:hAnsi="黑体" w:eastAsia="黑体" w:cs="黑体"/>
                      <w:spacing w:val="6"/>
                      <w:sz w:val="12"/>
                      <w:szCs w:val="12"/>
                    </w:rPr>
                    <w:t xml:space="preserve">  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年</w:t>
                  </w:r>
                  <w:r>
                    <w:rPr>
                      <w:rFonts w:ascii="黑体" w:hAnsi="黑体" w:eastAsia="黑体" w:cs="黑体"/>
                      <w:spacing w:val="-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月</w:t>
                  </w:r>
                  <w:r>
                    <w:rPr>
                      <w:rFonts w:ascii="黑体" w:hAnsi="黑体" w:eastAsia="黑体" w:cs="黑体"/>
                      <w:spacing w:val="-2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参</w:t>
                  </w:r>
                  <w:r>
                    <w:rPr>
                      <w:rFonts w:ascii="黑体" w:hAnsi="黑体" w:eastAsia="黑体" w:cs="黑体"/>
                      <w:spacing w:val="-2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加</w:t>
                  </w:r>
                  <w:r>
                    <w:rPr>
                      <w:rFonts w:ascii="黑体" w:hAnsi="黑体" w:eastAsia="黑体" w:cs="黑体"/>
                      <w:spacing w:val="-2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我</w:t>
                  </w:r>
                  <w:r>
                    <w:rPr>
                      <w:rFonts w:ascii="黑体" w:hAnsi="黑体" w:eastAsia="黑体" w:cs="黑体"/>
                      <w:spacing w:val="-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sz w:val="12"/>
                      <w:szCs w:val="12"/>
                    </w:rPr>
                    <w:t>院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17"/>
          <w:sz w:val="28"/>
          <w:szCs w:val="28"/>
        </w:rPr>
        <w:t>结业证书</w:t>
      </w:r>
    </w:p>
    <w:p>
      <w:pPr>
        <w:spacing w:before="85" w:line="222" w:lineRule="auto"/>
        <w:ind w:left="7120"/>
        <w:rPr>
          <w:rFonts w:ascii="仿宋" w:hAnsi="仿宋" w:eastAsia="仿宋" w:cs="仿宋"/>
          <w:sz w:val="12"/>
          <w:szCs w:val="12"/>
        </w:rPr>
      </w:pPr>
      <w:r>
        <w:rPr>
          <w:rFonts w:ascii="仿宋" w:hAnsi="仿宋" w:eastAsia="仿宋" w:cs="仿宋"/>
          <w:spacing w:val="-4"/>
          <w:sz w:val="12"/>
          <w:szCs w:val="12"/>
        </w:rPr>
        <w:t>完成规定的全部培调课程，考核合格，准予</w:t>
      </w:r>
    </w:p>
    <w:p>
      <w:pPr>
        <w:spacing w:line="172" w:lineRule="exact"/>
      </w:pPr>
    </w:p>
    <w:p>
      <w:pPr>
        <w:sectPr>
          <w:headerReference r:id="rId13" w:type="default"/>
          <w:pgSz w:w="10800" w:h="15600"/>
          <w:pgMar w:top="400" w:right="0" w:bottom="0" w:left="0" w:header="0" w:footer="0" w:gutter="0"/>
          <w:cols w:equalWidth="0" w:num="1">
            <w:col w:w="10800"/>
          </w:cols>
        </w:sectPr>
      </w:pPr>
    </w:p>
    <w:p>
      <w:pPr>
        <w:spacing w:before="23" w:line="219" w:lineRule="auto"/>
        <w:ind w:left="1671"/>
        <w:rPr>
          <w:rFonts w:ascii="宋体" w:hAnsi="宋体" w:eastAsia="宋体" w:cs="宋体"/>
          <w:sz w:val="12"/>
          <w:szCs w:val="12"/>
        </w:rPr>
      </w:pPr>
      <w:r>
        <w:rPr>
          <w:rFonts w:ascii="宋体" w:hAnsi="宋体" w:eastAsia="宋体" w:cs="宋体"/>
          <w:b/>
          <w:bCs/>
          <w:color w:val="FFFFFF"/>
          <w:spacing w:val="-6"/>
          <w:sz w:val="12"/>
          <w:szCs w:val="12"/>
        </w:rPr>
        <w:t>清</w:t>
      </w:r>
      <w:r>
        <w:rPr>
          <w:rFonts w:ascii="宋体" w:hAnsi="宋体" w:eastAsia="宋体" w:cs="宋体"/>
          <w:color w:val="FFFFFF"/>
          <w:spacing w:val="4"/>
          <w:sz w:val="12"/>
          <w:szCs w:val="12"/>
        </w:rPr>
        <w:t xml:space="preserve">     </w:t>
      </w:r>
      <w:r>
        <w:rPr>
          <w:rFonts w:ascii="宋体" w:hAnsi="宋体" w:eastAsia="宋体" w:cs="宋体"/>
          <w:b/>
          <w:bCs/>
          <w:color w:val="FFFFFF"/>
          <w:spacing w:val="-6"/>
          <w:sz w:val="12"/>
          <w:szCs w:val="12"/>
        </w:rPr>
        <w:t>友</w:t>
      </w:r>
      <w:r>
        <w:rPr>
          <w:rFonts w:ascii="宋体" w:hAnsi="宋体" w:eastAsia="宋体" w:cs="宋体"/>
          <w:color w:val="FFFFFF"/>
          <w:spacing w:val="5"/>
          <w:sz w:val="12"/>
          <w:szCs w:val="12"/>
        </w:rPr>
        <w:t xml:space="preserve">     </w:t>
      </w:r>
      <w:r>
        <w:rPr>
          <w:rFonts w:ascii="宋体" w:hAnsi="宋体" w:eastAsia="宋体" w:cs="宋体"/>
          <w:b/>
          <w:bCs/>
          <w:color w:val="FFFFFF"/>
          <w:spacing w:val="-6"/>
          <w:sz w:val="12"/>
          <w:szCs w:val="12"/>
        </w:rPr>
        <w:t>会</w:t>
      </w:r>
      <w:r>
        <w:rPr>
          <w:rFonts w:ascii="宋体" w:hAnsi="宋体" w:eastAsia="宋体" w:cs="宋体"/>
          <w:color w:val="FFFFFF"/>
          <w:spacing w:val="5"/>
          <w:sz w:val="12"/>
          <w:szCs w:val="12"/>
        </w:rPr>
        <w:t xml:space="preserve">     </w:t>
      </w:r>
      <w:r>
        <w:rPr>
          <w:rFonts w:ascii="宋体" w:hAnsi="宋体" w:eastAsia="宋体" w:cs="宋体"/>
          <w:b/>
          <w:bCs/>
          <w:color w:val="FFFFFF"/>
          <w:spacing w:val="-6"/>
          <w:sz w:val="12"/>
          <w:szCs w:val="12"/>
        </w:rPr>
        <w:t>商</w:t>
      </w:r>
      <w:r>
        <w:rPr>
          <w:rFonts w:ascii="宋体" w:hAnsi="宋体" w:eastAsia="宋体" w:cs="宋体"/>
          <w:color w:val="FFFFFF"/>
          <w:spacing w:val="6"/>
          <w:sz w:val="12"/>
          <w:szCs w:val="12"/>
        </w:rPr>
        <w:t xml:space="preserve">     </w:t>
      </w:r>
      <w:r>
        <w:rPr>
          <w:rFonts w:ascii="宋体" w:hAnsi="宋体" w:eastAsia="宋体" w:cs="宋体"/>
          <w:b/>
          <w:bCs/>
          <w:color w:val="FFFFFF"/>
          <w:spacing w:val="-6"/>
          <w:sz w:val="12"/>
          <w:szCs w:val="12"/>
        </w:rPr>
        <w:t>学</w:t>
      </w:r>
      <w:r>
        <w:rPr>
          <w:rFonts w:ascii="宋体" w:hAnsi="宋体" w:eastAsia="宋体" w:cs="宋体"/>
          <w:color w:val="FFFFFF"/>
          <w:spacing w:val="6"/>
          <w:sz w:val="12"/>
          <w:szCs w:val="12"/>
        </w:rPr>
        <w:t xml:space="preserve">     </w:t>
      </w:r>
      <w:r>
        <w:rPr>
          <w:rFonts w:ascii="宋体" w:hAnsi="宋体" w:eastAsia="宋体" w:cs="宋体"/>
          <w:b/>
          <w:bCs/>
          <w:color w:val="FFFFFF"/>
          <w:spacing w:val="-6"/>
          <w:sz w:val="12"/>
          <w:szCs w:val="12"/>
        </w:rPr>
        <w:t>院</w:t>
      </w:r>
    </w:p>
    <w:p>
      <w:pPr>
        <w:spacing w:before="69" w:line="198" w:lineRule="auto"/>
        <w:ind w:left="1689"/>
        <w:rPr>
          <w:rFonts w:ascii="Arial" w:hAnsi="Arial" w:eastAsia="Arial" w:cs="Arial"/>
          <w:sz w:val="12"/>
          <w:szCs w:val="12"/>
        </w:rPr>
      </w:pPr>
      <w:r>
        <w:rPr>
          <w:rFonts w:ascii="Arial" w:hAnsi="Arial" w:eastAsia="Arial" w:cs="Arial"/>
          <w:b/>
          <w:bCs/>
          <w:color w:val="FFFFFF"/>
          <w:spacing w:val="-1"/>
          <w:sz w:val="12"/>
          <w:szCs w:val="12"/>
        </w:rPr>
        <w:t>QINGYOUHUI</w:t>
      </w:r>
      <w:r>
        <w:rPr>
          <w:rFonts w:ascii="Arial" w:hAnsi="Arial" w:eastAsia="Arial" w:cs="Arial"/>
          <w:color w:val="FFFFFF"/>
          <w:spacing w:val="2"/>
          <w:sz w:val="12"/>
          <w:szCs w:val="12"/>
        </w:rPr>
        <w:t xml:space="preserve">     </w:t>
      </w:r>
      <w:r>
        <w:rPr>
          <w:rFonts w:ascii="Arial" w:hAnsi="Arial" w:eastAsia="Arial" w:cs="Arial"/>
          <w:b/>
          <w:bCs/>
          <w:color w:val="FFFFFF"/>
          <w:spacing w:val="-1"/>
          <w:sz w:val="12"/>
          <w:szCs w:val="12"/>
        </w:rPr>
        <w:t>BUSINESS</w:t>
      </w:r>
      <w:r>
        <w:rPr>
          <w:rFonts w:ascii="Arial" w:hAnsi="Arial" w:eastAsia="Arial" w:cs="Arial"/>
          <w:color w:val="FFFFFF"/>
          <w:spacing w:val="2"/>
          <w:sz w:val="12"/>
          <w:szCs w:val="12"/>
        </w:rPr>
        <w:t xml:space="preserve">     </w:t>
      </w:r>
      <w:r>
        <w:rPr>
          <w:rFonts w:ascii="Arial" w:hAnsi="Arial" w:eastAsia="Arial" w:cs="Arial"/>
          <w:b/>
          <w:bCs/>
          <w:color w:val="FFFFFF"/>
          <w:spacing w:val="-1"/>
          <w:sz w:val="12"/>
          <w:szCs w:val="12"/>
        </w:rPr>
        <w:t>COLLEGE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95" w:line="219" w:lineRule="auto"/>
        <w:rPr>
          <w:rFonts w:ascii="宋体" w:hAnsi="宋体" w:eastAsia="宋体" w:cs="宋体"/>
          <w:sz w:val="12"/>
          <w:szCs w:val="12"/>
        </w:rPr>
      </w:pPr>
      <w:r>
        <w:rPr>
          <w:rFonts w:ascii="宋体" w:hAnsi="宋体" w:eastAsia="宋体" w:cs="宋体"/>
          <w:spacing w:val="6"/>
          <w:sz w:val="12"/>
          <w:szCs w:val="12"/>
        </w:rPr>
        <w:t>特发此证。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860" w:lineRule="exact"/>
        <w:ind w:firstLine="1049"/>
        <w:textAlignment w:val="center"/>
      </w:pPr>
      <w:r>
        <w:drawing>
          <wp:inline distT="0" distB="0" distL="0" distR="0">
            <wp:extent cx="539750" cy="54610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793" cy="54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0800" w:h="15600"/>
          <w:pgMar w:top="400" w:right="0" w:bottom="0" w:left="0" w:header="0" w:footer="0" w:gutter="0"/>
          <w:cols w:equalWidth="0" w:num="2">
            <w:col w:w="7241" w:space="100"/>
            <w:col w:w="3460"/>
          </w:cols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79" w:line="740" w:lineRule="exact"/>
        <w:ind w:left="4297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D10000"/>
          <w:spacing w:val="5"/>
          <w:position w:val="12"/>
          <w:sz w:val="55"/>
          <w:szCs w:val="55"/>
        </w:rPr>
        <w:t>自强不息</w:t>
      </w:r>
    </w:p>
    <w:p>
      <w:pPr>
        <w:spacing w:line="220" w:lineRule="auto"/>
        <w:ind w:left="4277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D10000"/>
          <w:spacing w:val="7"/>
          <w:sz w:val="55"/>
          <w:szCs w:val="55"/>
        </w:rPr>
        <w:t>厚德载物</w:t>
      </w:r>
      <w:bookmarkStart w:id="0" w:name="_GoBack"/>
      <w:bookmarkEnd w:id="0"/>
    </w:p>
    <w:sectPr>
      <w:headerReference r:id="rId14" w:type="default"/>
      <w:pgSz w:w="10800" w:h="156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LiS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858000" cy="99060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9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858000" cy="9906000"/>
          <wp:effectExtent l="0" t="0" r="0" b="0"/>
          <wp:wrapNone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9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858000" cy="9906000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9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1802765</wp:posOffset>
          </wp:positionV>
          <wp:extent cx="6318250" cy="790575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8275" cy="790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858000" cy="990600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9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858000" cy="9906000"/>
          <wp:effectExtent l="0" t="0" r="0" b="0"/>
          <wp:wrapNone/>
          <wp:docPr id="25" name="I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9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858000" cy="990600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9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MwZTU3ZTg2MWFjZmY3MDAwN2FiODNmOTg5NDU3ZGEifQ=="/>
  </w:docVars>
  <w:rsids>
    <w:rsidRoot w:val="00000000"/>
    <w:rsid w:val="0AFF3809"/>
    <w:rsid w:val="0FB270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0.pn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theme" Target="theme/theme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1916</Words>
  <Characters>2465</Characters>
  <TotalTime>6</TotalTime>
  <ScaleCrop>false</ScaleCrop>
  <LinksUpToDate>false</LinksUpToDate>
  <CharactersWithSpaces>2786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2023-03-07T09:27:00Z</dcterms:created>
  <dc:creator>Kingsoft-PDF</dc:creator>
  <cp:lastModifiedBy>刘煜坤老师</cp:lastModifiedBy>
  <dcterms:modified xsi:type="dcterms:W3CDTF">2023-03-07T01:55:26Z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2023-03-07T09:27:49Z</vt:filetime>
  </property>
  <property fmtid="{D5CDD505-2E9C-101B-9397-08002B2CF9AE}" pid="4" name="UsrData">
    <vt:lpwstr>640693018c7f8f00152601fd</vt:lpwstr>
  </property>
  <property fmtid="{D5CDD505-2E9C-101B-9397-08002B2CF9AE}" pid="5" name="KSOProductBuildVer">
    <vt:lpwstr>2052-11.1.0.13703</vt:lpwstr>
  </property>
  <property fmtid="{D5CDD505-2E9C-101B-9397-08002B2CF9AE}" pid="6" name="ICV">
    <vt:lpwstr>B46A8CFA32C54CC487119C3956CB1807</vt:lpwstr>
  </property>
</Properties>
</file>